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1F91F" w14:textId="77777777" w:rsidR="00F407D1" w:rsidRPr="00F407D1" w:rsidRDefault="00F407D1" w:rsidP="00F407D1">
      <w:pPr>
        <w:jc w:val="both"/>
        <w:rPr>
          <w:b/>
          <w:bCs/>
          <w:u w:val="single"/>
        </w:rPr>
      </w:pPr>
      <w:r w:rsidRPr="00F407D1">
        <w:rPr>
          <w:b/>
          <w:bCs/>
          <w:u w:val="single"/>
        </w:rPr>
        <w:t xml:space="preserve">À PROPOS </w:t>
      </w:r>
    </w:p>
    <w:p w14:paraId="68788BAF" w14:textId="77777777" w:rsidR="00F407D1" w:rsidRPr="00F407D1" w:rsidRDefault="00F407D1" w:rsidP="00F407D1">
      <w:pPr>
        <w:jc w:val="both"/>
        <w:rPr>
          <w:b/>
          <w:bCs/>
        </w:rPr>
      </w:pPr>
      <w:r w:rsidRPr="00F407D1">
        <w:rPr>
          <w:b/>
          <w:bCs/>
        </w:rPr>
        <w:t xml:space="preserve">I Care by BearingPoint, leader de la transformation à impact, est le centre d’expertise en développement durable du cabinet BearingPoint. </w:t>
      </w:r>
    </w:p>
    <w:p w14:paraId="04A321CA" w14:textId="77777777" w:rsidR="00F407D1" w:rsidRDefault="00F407D1" w:rsidP="00F407D1">
      <w:pPr>
        <w:jc w:val="both"/>
      </w:pPr>
      <w:r>
        <w:t xml:space="preserve">De la stratégie à la mise en œuvre, les experts d’I Care by BearingPoint apportent des solutions de transition concrètes et innovantes aux entreprises, aux institutions financières et aux organisations publiques. </w:t>
      </w:r>
    </w:p>
    <w:p w14:paraId="040915FE" w14:textId="7393B567" w:rsidR="00292C95" w:rsidRDefault="00F407D1" w:rsidP="00F407D1">
      <w:pPr>
        <w:jc w:val="both"/>
      </w:pPr>
      <w:r>
        <w:t>L'ambition de I Care by BearingPoint est double : offrir une expertise technique sur les questions d'environnement, de climat, de biodiversité, d'impact social, d'économie circulaire et de finance durable ; et combiner cette expertise avec un savoir-faire transformationnel pour engager ses clients dans l'évolution de leurs métiers et de leurs modèles économiques.</w:t>
      </w:r>
    </w:p>
    <w:p w14:paraId="721682AB" w14:textId="77777777" w:rsidR="00EE6CA7" w:rsidRDefault="00EE6CA7" w:rsidP="00F407D1">
      <w:pPr>
        <w:jc w:val="both"/>
      </w:pPr>
    </w:p>
    <w:p w14:paraId="61A7696B" w14:textId="77777777" w:rsidR="00EE6CA7" w:rsidRDefault="00EE6CA7" w:rsidP="00F407D1">
      <w:pPr>
        <w:jc w:val="both"/>
      </w:pPr>
    </w:p>
    <w:p w14:paraId="5F7E055C" w14:textId="50A96CB9" w:rsidR="00EE6CA7" w:rsidRPr="004B4121" w:rsidRDefault="00EE6CA7" w:rsidP="00F407D1">
      <w:pPr>
        <w:jc w:val="both"/>
        <w:rPr>
          <w:b/>
          <w:bCs/>
          <w:u w:val="single"/>
        </w:rPr>
      </w:pPr>
      <w:r w:rsidRPr="004B4121">
        <w:rPr>
          <w:b/>
          <w:bCs/>
          <w:u w:val="single"/>
        </w:rPr>
        <w:t>ABOUT I CARE</w:t>
      </w:r>
    </w:p>
    <w:p w14:paraId="695430DD" w14:textId="77777777" w:rsidR="00161143" w:rsidRPr="004B4121" w:rsidRDefault="00161143" w:rsidP="00F407D1">
      <w:pPr>
        <w:jc w:val="both"/>
        <w:rPr>
          <w:b/>
          <w:bCs/>
          <w:lang w:val="en-US"/>
        </w:rPr>
      </w:pPr>
      <w:r w:rsidRPr="004B4121">
        <w:rPr>
          <w:b/>
          <w:bCs/>
          <w:lang w:val="en-US"/>
        </w:rPr>
        <w:t>I Care by BearingPoint is a leader in impact-driven transformation and BearingPoint's center of expertise for sustainable development.</w:t>
      </w:r>
    </w:p>
    <w:p w14:paraId="37477827" w14:textId="77777777" w:rsidR="00161143" w:rsidRDefault="00161143" w:rsidP="00F407D1">
      <w:pPr>
        <w:jc w:val="both"/>
        <w:rPr>
          <w:lang w:val="en-US"/>
        </w:rPr>
      </w:pPr>
      <w:r w:rsidRPr="00161143">
        <w:rPr>
          <w:lang w:val="en-US"/>
        </w:rPr>
        <w:t>From strategy to implementation, the experts at I Care deliver concrete and innovative transition solutions for companies, financial institutions, and public organizations.</w:t>
      </w:r>
    </w:p>
    <w:p w14:paraId="7C659405" w14:textId="0FEAA1A2" w:rsidR="00161143" w:rsidRDefault="00161143" w:rsidP="00F407D1">
      <w:pPr>
        <w:jc w:val="both"/>
        <w:rPr>
          <w:lang w:val="en-US"/>
        </w:rPr>
      </w:pPr>
      <w:r w:rsidRPr="00161143">
        <w:rPr>
          <w:lang w:val="en-US"/>
        </w:rPr>
        <w:t xml:space="preserve">The ambition of I Care is twofold: offer technical expertise on environmental, climate, biodiversity, social impact, circular economy, and sustainable finance issues; and combine that expertise with transformational know-how to engage clients in evolving their businesses and business models. </w:t>
      </w:r>
    </w:p>
    <w:p w14:paraId="7F39F02E" w14:textId="5DE384AC" w:rsidR="00EE6CA7" w:rsidRPr="00161143" w:rsidRDefault="00161143" w:rsidP="00F407D1">
      <w:pPr>
        <w:jc w:val="both"/>
        <w:rPr>
          <w:lang w:val="en-US"/>
        </w:rPr>
      </w:pPr>
      <w:r w:rsidRPr="00161143">
        <w:rPr>
          <w:lang w:val="en-US"/>
        </w:rPr>
        <w:t>I Care by BearingPoint is a major player in the sustainability consulting field and boasts over 200 specialized consultants from around the globe.</w:t>
      </w:r>
    </w:p>
    <w:p w14:paraId="1E3A3A6A" w14:textId="77777777" w:rsidR="00EE6CA7" w:rsidRPr="00161143" w:rsidRDefault="00EE6CA7" w:rsidP="00F407D1">
      <w:pPr>
        <w:jc w:val="both"/>
        <w:rPr>
          <w:lang w:val="en-US"/>
        </w:rPr>
      </w:pPr>
    </w:p>
    <w:p w14:paraId="341C1F1D" w14:textId="77777777" w:rsidR="00EE6CA7" w:rsidRPr="00161143" w:rsidRDefault="00EE6CA7" w:rsidP="00F407D1">
      <w:pPr>
        <w:jc w:val="both"/>
        <w:rPr>
          <w:lang w:val="en-US"/>
        </w:rPr>
      </w:pPr>
    </w:p>
    <w:p w14:paraId="48CC976E" w14:textId="77777777" w:rsidR="00EE6CA7" w:rsidRPr="0061201F" w:rsidRDefault="00EE6CA7" w:rsidP="00F407D1">
      <w:pPr>
        <w:jc w:val="both"/>
        <w:rPr>
          <w:rFonts w:ascii="Calibri" w:hAnsi="Calibri" w:cs="Calibri"/>
        </w:rPr>
      </w:pPr>
    </w:p>
    <w:sectPr w:rsidR="00EE6CA7" w:rsidRPr="0061201F" w:rsidSect="009A7E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7D1"/>
    <w:rsid w:val="000046C9"/>
    <w:rsid w:val="00161143"/>
    <w:rsid w:val="00292C95"/>
    <w:rsid w:val="00312FA3"/>
    <w:rsid w:val="004B4121"/>
    <w:rsid w:val="0058247F"/>
    <w:rsid w:val="0061201F"/>
    <w:rsid w:val="0087278D"/>
    <w:rsid w:val="009A7E9F"/>
    <w:rsid w:val="00D820F1"/>
    <w:rsid w:val="00EE6CA7"/>
    <w:rsid w:val="00F4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B4E4D"/>
  <w15:chartTrackingRefBased/>
  <w15:docId w15:val="{0E108A57-966A-40F9-8DA6-613F337F5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046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046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046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046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046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046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046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046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046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046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046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046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046C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046C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046C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046C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046C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046C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046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046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046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046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046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046C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046C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046C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046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046C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046C9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EE6CA7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E6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F2AFBF91ADC40B5AF5867D4ED9DD0" ma:contentTypeVersion="11" ma:contentTypeDescription="Create a new document." ma:contentTypeScope="" ma:versionID="891ff7e2200c78aeceaeae2d85100f0e">
  <xsd:schema xmlns:xsd="http://www.w3.org/2001/XMLSchema" xmlns:xs="http://www.w3.org/2001/XMLSchema" xmlns:p="http://schemas.microsoft.com/office/2006/metadata/properties" xmlns:ns2="66a72a0a-ebb7-44f6-bc4a-3d3d19b92b6e" xmlns:ns3="d9d80173-0d43-42c5-9f30-aaece5f579eb" targetNamespace="http://schemas.microsoft.com/office/2006/metadata/properties" ma:root="true" ma:fieldsID="42d01fab5076232a626b00d542e71546" ns2:_="" ns3:_="">
    <xsd:import namespace="66a72a0a-ebb7-44f6-bc4a-3d3d19b92b6e"/>
    <xsd:import namespace="d9d80173-0d43-42c5-9f30-aaece5f579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72a0a-ebb7-44f6-bc4a-3d3d19b92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e8d813-e4e5-48d0-aeb8-e19ab3349c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d80173-0d43-42c5-9f30-aaece5f579e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005f46-460d-4336-b160-2d66d35373f3}" ma:internalName="TaxCatchAll" ma:showField="CatchAllData" ma:web="d9d80173-0d43-42c5-9f30-aaece5f579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d80173-0d43-42c5-9f30-aaece5f579eb" xsi:nil="true"/>
    <lcf76f155ced4ddcb4097134ff3c332f xmlns="66a72a0a-ebb7-44f6-bc4a-3d3d19b92b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B2E8AE-B886-49DB-90A6-521C900B07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a72a0a-ebb7-44f6-bc4a-3d3d19b92b6e"/>
    <ds:schemaRef ds:uri="d9d80173-0d43-42c5-9f30-aaece5f579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7F1C3F-F79F-4D28-B93C-164ABEEE98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8490D4-A5A9-48D6-B2A0-D0ABB6AC92D6}">
  <ds:schemaRefs>
    <ds:schemaRef ds:uri="http://schemas.microsoft.com/office/2006/metadata/properties"/>
    <ds:schemaRef ds:uri="http://schemas.microsoft.com/office/infopath/2007/PartnerControls"/>
    <ds:schemaRef ds:uri="d9d80173-0d43-42c5-9f30-aaece5f579eb"/>
    <ds:schemaRef ds:uri="66a72a0a-ebb7-44f6-bc4a-3d3d19b92b6e"/>
  </ds:schemaRefs>
</ds:datastoreItem>
</file>

<file path=docMetadata/LabelInfo.xml><?xml version="1.0" encoding="utf-8"?>
<clbl:labelList xmlns:clbl="http://schemas.microsoft.com/office/2020/mipLabelMetadata">
  <clbl:label id="{aa321b6e-c2f4-42f8-95b8-4d018e6d28ec}" enabled="0" method="" siteId="{aa321b6e-c2f4-42f8-95b8-4d018e6d28e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1278</Characters>
  <Application>Microsoft Office Word</Application>
  <DocSecurity>0</DocSecurity>
  <Lines>28</Lines>
  <Paragraphs>11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Constance Gires</dc:creator>
  <cp:keywords/>
  <dc:description/>
  <cp:lastModifiedBy>Constance Gires</cp:lastModifiedBy>
  <cp:revision>5</cp:revision>
  <dcterms:created xsi:type="dcterms:W3CDTF">2026-07-22T12:51:00Z</dcterms:created>
  <dcterms:modified xsi:type="dcterms:W3CDTF">2026-07-22T12:53:00Z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0x010100DE7F2AFBF91ADC40B5AF5867D4ED9DD0</vt:lpwstr>
  </property>
  <property fmtid="{D5CDD505-2E9C-101B-9397-08002B2CF9AE}" pid="3" name="MediaServiceImageTags">
    <vt:lpwstr/>
  </property>
</Properties>
</file>