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2403" w14:textId="77777777" w:rsidR="00FE4ACA" w:rsidRPr="00FE4ACA" w:rsidRDefault="00FE4ACA" w:rsidP="00FE4ACA">
      <w:pPr>
        <w:tabs>
          <w:tab w:val="right" w:pos="9071"/>
        </w:tabs>
        <w:spacing w:after="0" w:line="280" w:lineRule="atLeast"/>
        <w:jc w:val="both"/>
        <w:rPr>
          <w:rFonts w:ascii="Calibri" w:eastAsia="Times New Roman" w:hAnsi="Calibri" w:cs="Times New Roman"/>
          <w:b/>
          <w:bCs/>
          <w:kern w:val="0"/>
          <w:lang w:val="en-US"/>
          <w14:ligatures w14:val="none"/>
        </w:rPr>
      </w:pPr>
      <w:r w:rsidRPr="00FE4ACA">
        <w:rPr>
          <w:rFonts w:ascii="Calibri" w:eastAsia="Times New Roman" w:hAnsi="Calibri" w:cs="Times New Roman"/>
          <w:b/>
          <w:bCs/>
          <w:noProof/>
          <w:kern w:val="0"/>
          <w:lang w:val="en-US"/>
          <w14:ligatures w14:val="none"/>
        </w:rPr>
        <mc:AlternateContent>
          <mc:Choice Requires="wps">
            <w:drawing>
              <wp:anchor distT="45720" distB="45720" distL="114300" distR="114300" simplePos="0" relativeHeight="251659264" behindDoc="0" locked="0" layoutInCell="1" allowOverlap="1" wp14:anchorId="05183250" wp14:editId="0C4EC796">
                <wp:simplePos x="0" y="0"/>
                <wp:positionH relativeFrom="column">
                  <wp:posOffset>5062220</wp:posOffset>
                </wp:positionH>
                <wp:positionV relativeFrom="paragraph">
                  <wp:posOffset>0</wp:posOffset>
                </wp:positionV>
                <wp:extent cx="1080770" cy="1404620"/>
                <wp:effectExtent l="0" t="0" r="508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solidFill>
                          <a:srgbClr val="FFFFFF"/>
                        </a:solidFill>
                        <a:ln w="9525">
                          <a:noFill/>
                          <a:miter lim="800000"/>
                          <a:headEnd/>
                          <a:tailEnd/>
                        </a:ln>
                      </wps:spPr>
                      <wps:txbx>
                        <w:txbxContent>
                          <w:p w14:paraId="6FF2D1D5" w14:textId="77777777" w:rsidR="00FE4ACA" w:rsidRDefault="00FE4ACA" w:rsidP="00FE4ACA">
                            <w:r w:rsidRPr="00C1579A">
                              <w:rPr>
                                <w:noProof/>
                              </w:rPr>
                              <w:drawing>
                                <wp:inline distT="0" distB="0" distL="0" distR="0" wp14:anchorId="5168BAD5" wp14:editId="39D4714B">
                                  <wp:extent cx="699503" cy="946150"/>
                                  <wp:effectExtent l="0" t="0" r="5715" b="6350"/>
                                  <wp:docPr id="19040171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012" cy="950896"/>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183250" id="_x0000_t202" coordsize="21600,21600" o:spt="202" path="m,l,21600r21600,l21600,xe">
                <v:stroke joinstyle="miter"/>
                <v:path gradientshapeok="t" o:connecttype="rect"/>
              </v:shapetype>
              <v:shape id="Zone de texte 2" o:spid="_x0000_s1026" type="#_x0000_t202" style="position:absolute;left:0;text-align:left;margin-left:398.6pt;margin-top:0;width:85.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" stroked="f">
                <v:textbox style="mso-fit-shape-to-text:t">
                  <w:txbxContent>
                    <w:p w14:paraId="6FF2D1D5" w14:textId="77777777" w:rsidR="00FE4ACA" w:rsidRDefault="00FE4ACA" w:rsidP="00FE4ACA">
                      <w:r w:rsidRPr="00C1579A">
                        <w:rPr>
                          <w:noProof/>
                        </w:rPr>
                        <w:drawing>
                          <wp:inline distT="0" distB="0" distL="0" distR="0" wp14:anchorId="5168BAD5" wp14:editId="39D4714B">
                            <wp:extent cx="699503" cy="946150"/>
                            <wp:effectExtent l="0" t="0" r="5715" b="6350"/>
                            <wp:docPr id="19040171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3012" cy="950896"/>
                                    </a:xfrm>
                                    <a:prstGeom prst="rect">
                                      <a:avLst/>
                                    </a:prstGeom>
                                    <a:noFill/>
                                    <a:ln>
                                      <a:noFill/>
                                    </a:ln>
                                  </pic:spPr>
                                </pic:pic>
                              </a:graphicData>
                            </a:graphic>
                          </wp:inline>
                        </w:drawing>
                      </w:r>
                    </w:p>
                  </w:txbxContent>
                </v:textbox>
                <w10:wrap type="square"/>
              </v:shape>
            </w:pict>
          </mc:Fallback>
        </mc:AlternateContent>
      </w:r>
      <w:r w:rsidRPr="00FE4ACA">
        <w:rPr>
          <w:rFonts w:ascii="Calibri" w:eastAsia="Times New Roman" w:hAnsi="Calibri" w:cs="Times New Roman"/>
          <w:b/>
          <w:bCs/>
          <w:kern w:val="0"/>
          <w:lang w:val="en-US"/>
          <w14:ligatures w14:val="none"/>
        </w:rPr>
        <w:t>Florence GIGOT</w:t>
      </w:r>
    </w:p>
    <w:p w14:paraId="147151CC" w14:textId="77777777" w:rsidR="00FE4ACA" w:rsidRPr="00FE4ACA" w:rsidRDefault="00FE4ACA" w:rsidP="00FE4ACA">
      <w:pPr>
        <w:spacing w:after="0" w:line="280" w:lineRule="atLeast"/>
        <w:jc w:val="both"/>
        <w:rPr>
          <w:rFonts w:ascii="Calibri" w:eastAsia="Times New Roman" w:hAnsi="Calibri" w:cs="Times New Roman"/>
          <w:b/>
          <w:bCs/>
          <w:kern w:val="0"/>
          <w:lang w:val="en-US"/>
          <w14:ligatures w14:val="none"/>
        </w:rPr>
      </w:pPr>
      <w:r w:rsidRPr="00FE4ACA">
        <w:rPr>
          <w:rFonts w:ascii="Calibri" w:eastAsia="Times New Roman" w:hAnsi="Calibri" w:cs="Times New Roman"/>
          <w:b/>
          <w:bCs/>
          <w:kern w:val="0"/>
          <w:lang w:val="en-US"/>
          <w14:ligatures w14:val="none"/>
        </w:rPr>
        <w:t>06 87 30 17 10</w:t>
      </w:r>
    </w:p>
    <w:p w14:paraId="5A5BB641" w14:textId="77777777" w:rsidR="00FE4ACA" w:rsidRPr="00FE4ACA" w:rsidRDefault="00FE4ACA" w:rsidP="00FE4ACA">
      <w:pPr>
        <w:spacing w:after="0" w:line="280" w:lineRule="atLeast"/>
        <w:jc w:val="both"/>
        <w:rPr>
          <w:rFonts w:ascii="Calibri" w:eastAsia="Times New Roman" w:hAnsi="Calibri" w:cs="Times New Roman"/>
          <w:kern w:val="0"/>
          <w:lang w:val="en-US"/>
          <w14:ligatures w14:val="none"/>
        </w:rPr>
      </w:pPr>
      <w:hyperlink r:id="rId9" w:history="1">
        <w:r w:rsidRPr="00FE4ACA">
          <w:rPr>
            <w:rFonts w:ascii="Calibri" w:eastAsia="Times New Roman" w:hAnsi="Calibri" w:cs="Times New Roman"/>
            <w:color w:val="0000FF"/>
            <w:kern w:val="0"/>
            <w:u w:val="single"/>
            <w:lang w:val="en-US"/>
            <w14:ligatures w14:val="none"/>
          </w:rPr>
          <w:t>florence.gigot@proton.me</w:t>
        </w:r>
      </w:hyperlink>
    </w:p>
    <w:p w14:paraId="0B6BCFD5" w14:textId="77777777" w:rsidR="00FE4ACA" w:rsidRPr="00FE4ACA" w:rsidRDefault="00FE4ACA" w:rsidP="00FE4ACA">
      <w:pPr>
        <w:spacing w:after="0" w:line="280" w:lineRule="atLeast"/>
        <w:jc w:val="both"/>
        <w:rPr>
          <w:rFonts w:ascii="Calibri" w:eastAsia="Times New Roman" w:hAnsi="Calibri" w:cs="Times New Roman"/>
          <w:kern w:val="0"/>
          <w:lang w:val="en-US"/>
          <w14:ligatures w14:val="none"/>
        </w:rPr>
      </w:pPr>
      <w:hyperlink r:id="rId10" w:history="1">
        <w:r w:rsidRPr="00FE4ACA">
          <w:rPr>
            <w:rFonts w:ascii="Calibri" w:eastAsia="Times New Roman" w:hAnsi="Calibri" w:cs="Times New Roman"/>
            <w:color w:val="0000FF"/>
            <w:kern w:val="0"/>
            <w:u w:val="single"/>
            <w:lang w:val="en-US"/>
            <w14:ligatures w14:val="none"/>
          </w:rPr>
          <w:t>https://www.linkedin.com/in/florence-gigot-774111160/</w:t>
        </w:r>
      </w:hyperlink>
    </w:p>
    <w:p w14:paraId="4210C74A"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Nationalité Française</w:t>
      </w:r>
    </w:p>
    <w:p w14:paraId="18BA4278"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Permis B</w:t>
      </w:r>
    </w:p>
    <w:p w14:paraId="3C94AE3D" w14:textId="77777777" w:rsidR="00FE4ACA" w:rsidRPr="00FE4ACA" w:rsidRDefault="00FE4ACA" w:rsidP="00FE4ACA">
      <w:pPr>
        <w:autoSpaceDE w:val="0"/>
        <w:autoSpaceDN w:val="0"/>
        <w:spacing w:before="240" w:after="0" w:line="240" w:lineRule="auto"/>
        <w:jc w:val="right"/>
        <w:rPr>
          <w:rFonts w:ascii="Calibri" w:eastAsia="Times New Roman" w:hAnsi="Calibri" w:cs="Times New Roman"/>
          <w:b/>
          <w:bCs/>
          <w:kern w:val="0"/>
          <w:sz w:val="2"/>
          <w:szCs w:val="2"/>
          <w14:ligatures w14:val="none"/>
        </w:rPr>
      </w:pPr>
    </w:p>
    <w:p w14:paraId="1038A8B0" w14:textId="52464B47" w:rsidR="00D13B6E" w:rsidRDefault="000C336C" w:rsidP="00FE4ACA">
      <w:pPr>
        <w:autoSpaceDE w:val="0"/>
        <w:autoSpaceDN w:val="0"/>
        <w:spacing w:after="120" w:line="280" w:lineRule="atLeast"/>
        <w:jc w:val="center"/>
        <w:rPr>
          <w:rFonts w:ascii="Calibri" w:eastAsia="Times New Roman" w:hAnsi="Calibri" w:cs="Times New Roman"/>
          <w:b/>
          <w:bCs/>
          <w:kern w:val="0"/>
          <w:sz w:val="28"/>
          <w:szCs w:val="28"/>
          <w14:ligatures w14:val="none"/>
        </w:rPr>
      </w:pPr>
      <w:r>
        <w:rPr>
          <w:rFonts w:ascii="Calibri" w:eastAsia="Times New Roman" w:hAnsi="Calibri" w:cs="Times New Roman"/>
          <w:b/>
          <w:bCs/>
          <w:kern w:val="0"/>
          <w:sz w:val="28"/>
          <w:szCs w:val="28"/>
          <w14:ligatures w14:val="none"/>
        </w:rPr>
        <w:t>Chef de projet data</w:t>
      </w:r>
      <w:r w:rsidR="00AF7AC4">
        <w:rPr>
          <w:rFonts w:ascii="Calibri" w:eastAsia="Times New Roman" w:hAnsi="Calibri" w:cs="Times New Roman"/>
          <w:b/>
          <w:bCs/>
          <w:kern w:val="0"/>
          <w:sz w:val="28"/>
          <w:szCs w:val="28"/>
          <w14:ligatures w14:val="none"/>
        </w:rPr>
        <w:t xml:space="preserve"> RGPD</w:t>
      </w:r>
    </w:p>
    <w:p w14:paraId="5EC82076" w14:textId="5B957865" w:rsidR="00FE4ACA" w:rsidRPr="00FE4ACA" w:rsidRDefault="00FE4ACA" w:rsidP="00FE4ACA">
      <w:pPr>
        <w:autoSpaceDE w:val="0"/>
        <w:autoSpaceDN w:val="0"/>
        <w:spacing w:after="120" w:line="280" w:lineRule="atLeast"/>
        <w:jc w:val="center"/>
        <w:rPr>
          <w:rFonts w:ascii="Calibri" w:eastAsia="Times New Roman" w:hAnsi="Calibri" w:cs="Times New Roman"/>
          <w:b/>
          <w:bCs/>
          <w:kern w:val="0"/>
          <w:sz w:val="24"/>
          <w:szCs w:val="24"/>
          <w14:ligatures w14:val="none"/>
        </w:rPr>
      </w:pPr>
      <w:r w:rsidRPr="00FE4ACA">
        <w:rPr>
          <w:rFonts w:ascii="Calibri" w:eastAsia="Times New Roman" w:hAnsi="Calibri" w:cs="Times New Roman"/>
          <w:b/>
          <w:bCs/>
          <w:kern w:val="0"/>
          <w:sz w:val="24"/>
          <w:szCs w:val="24"/>
          <w14:ligatures w14:val="none"/>
        </w:rPr>
        <w:t>Anglais professionnel</w:t>
      </w:r>
    </w:p>
    <w:p w14:paraId="3E9236F1" w14:textId="74B47326" w:rsidR="00FE4ACA" w:rsidRPr="00FE4ACA" w:rsidRDefault="000C336C" w:rsidP="00FE4ACA">
      <w:pPr>
        <w:spacing w:after="0" w:line="280" w:lineRule="atLeast"/>
        <w:jc w:val="both"/>
        <w:rPr>
          <w:rFonts w:ascii="Calibri" w:eastAsia="Times New Roman" w:hAnsi="Calibri" w:cs="Times New Roman"/>
          <w:kern w:val="0"/>
          <w14:ligatures w14:val="none"/>
        </w:rPr>
      </w:pPr>
      <w:r>
        <w:rPr>
          <w:rFonts w:ascii="Calibri" w:eastAsia="Times New Roman" w:hAnsi="Calibri" w:cs="Times New Roman"/>
          <w:kern w:val="0"/>
          <w14:ligatures w14:val="none"/>
        </w:rPr>
        <w:t>Chef de projet</w:t>
      </w:r>
      <w:r w:rsidR="00FE4ACA" w:rsidRPr="00FE4ACA">
        <w:rPr>
          <w:rFonts w:ascii="Calibri" w:eastAsia="Times New Roman" w:hAnsi="Calibri" w:cs="Times New Roman"/>
          <w:kern w:val="0"/>
          <w14:ligatures w14:val="none"/>
        </w:rPr>
        <w:t xml:space="preserve"> data</w:t>
      </w:r>
      <w:r w:rsidR="00AF7AC4">
        <w:rPr>
          <w:rFonts w:ascii="Calibri" w:eastAsia="Times New Roman" w:hAnsi="Calibri" w:cs="Times New Roman"/>
          <w:kern w:val="0"/>
          <w14:ligatures w14:val="none"/>
        </w:rPr>
        <w:t xml:space="preserve"> et DPO</w:t>
      </w:r>
      <w:r>
        <w:rPr>
          <w:rFonts w:ascii="Calibri" w:eastAsia="Times New Roman" w:hAnsi="Calibri" w:cs="Times New Roman"/>
          <w:kern w:val="0"/>
          <w14:ligatures w14:val="none"/>
        </w:rPr>
        <w:t xml:space="preserve"> chez Solystic, acteur majeur de l’équipement logistique et </w:t>
      </w:r>
      <w:proofErr w:type="spellStart"/>
      <w:r>
        <w:rPr>
          <w:rFonts w:ascii="Calibri" w:eastAsia="Times New Roman" w:hAnsi="Calibri" w:cs="Times New Roman"/>
          <w:kern w:val="0"/>
          <w14:ligatures w14:val="none"/>
        </w:rPr>
        <w:t>retail</w:t>
      </w:r>
      <w:proofErr w:type="spellEnd"/>
      <w:r>
        <w:rPr>
          <w:rFonts w:ascii="Calibri" w:eastAsia="Times New Roman" w:hAnsi="Calibri" w:cs="Times New Roman"/>
          <w:kern w:val="0"/>
          <w14:ligatures w14:val="none"/>
        </w:rPr>
        <w:t xml:space="preserve">, </w:t>
      </w:r>
      <w:r w:rsidR="00FE4ACA" w:rsidRPr="00FE4ACA">
        <w:rPr>
          <w:rFonts w:ascii="Calibri" w:eastAsia="Times New Roman" w:hAnsi="Calibri" w:cs="Times New Roman"/>
          <w:kern w:val="0"/>
          <w14:ligatures w14:val="none"/>
        </w:rPr>
        <w:t xml:space="preserve"> avec une expertise confirmée en </w:t>
      </w:r>
      <w:r w:rsidR="00D13B6E">
        <w:rPr>
          <w:rFonts w:ascii="Calibri" w:eastAsia="Times New Roman" w:hAnsi="Calibri" w:cs="Times New Roman"/>
          <w:kern w:val="0"/>
          <w14:ligatures w14:val="none"/>
        </w:rPr>
        <w:t xml:space="preserve">modélisation, </w:t>
      </w:r>
      <w:r w:rsidR="00FE4ACA" w:rsidRPr="00FE4ACA">
        <w:rPr>
          <w:rFonts w:ascii="Calibri" w:eastAsia="Times New Roman" w:hAnsi="Calibri" w:cs="Times New Roman"/>
          <w:kern w:val="0"/>
          <w14:ligatures w14:val="none"/>
        </w:rPr>
        <w:t>gestion, structuration et sécurisation de données, maîtrise des outils BI et des normes RGPD.</w:t>
      </w:r>
    </w:p>
    <w:p w14:paraId="0A52A0DC"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p>
    <w:p w14:paraId="1EF1BB37" w14:textId="77777777" w:rsidR="00FE4ACA" w:rsidRPr="00FE4ACA" w:rsidRDefault="00FE4ACA" w:rsidP="00FE4ACA">
      <w:pPr>
        <w:keepNext/>
        <w:autoSpaceDE w:val="0"/>
        <w:autoSpaceDN w:val="0"/>
        <w:spacing w:before="240" w:after="120" w:line="280" w:lineRule="atLeast"/>
        <w:jc w:val="both"/>
        <w:outlineLvl w:val="1"/>
        <w:rPr>
          <w:rFonts w:ascii="Calibri" w:eastAsia="Times New Roman" w:hAnsi="Calibri" w:cs="Times New Roman"/>
          <w:b/>
          <w:bCs/>
          <w:caps/>
          <w:color w:val="000000"/>
          <w:kern w:val="0"/>
          <w14:ligatures w14:val="none"/>
        </w:rPr>
      </w:pPr>
      <w:r w:rsidRPr="00FE4ACA">
        <w:rPr>
          <w:rFonts w:ascii="Calibri" w:eastAsia="Times New Roman" w:hAnsi="Calibri" w:cs="Times New Roman"/>
          <w:b/>
          <w:bCs/>
          <w:caps/>
          <w:color w:val="000000"/>
          <w:kern w:val="0"/>
          <w14:ligatures w14:val="none"/>
        </w:rPr>
        <w:t>MES ATOUTS</w:t>
      </w:r>
    </w:p>
    <w:p w14:paraId="3AA7F5A9"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Organisation – Rigueur – Ecoute - Pédagogie</w:t>
      </w:r>
    </w:p>
    <w:p w14:paraId="58883593" w14:textId="77777777" w:rsidR="00FE4ACA" w:rsidRPr="00FE4ACA" w:rsidRDefault="00FE4ACA" w:rsidP="00FE4ACA">
      <w:pPr>
        <w:keepNext/>
        <w:autoSpaceDE w:val="0"/>
        <w:autoSpaceDN w:val="0"/>
        <w:spacing w:before="240" w:after="120" w:line="280" w:lineRule="atLeast"/>
        <w:jc w:val="both"/>
        <w:outlineLvl w:val="1"/>
        <w:rPr>
          <w:rFonts w:ascii="Calibri" w:eastAsia="Times New Roman" w:hAnsi="Calibri" w:cs="Times New Roman"/>
          <w:b/>
          <w:bCs/>
          <w:caps/>
          <w:color w:val="000000"/>
          <w:kern w:val="0"/>
          <w:lang w:val="it-CH"/>
          <w14:ligatures w14:val="none"/>
        </w:rPr>
      </w:pPr>
      <w:r w:rsidRPr="00FE4ACA">
        <w:rPr>
          <w:rFonts w:ascii="Calibri" w:eastAsia="Times New Roman" w:hAnsi="Calibri" w:cs="Times New Roman"/>
          <w:b/>
          <w:bCs/>
          <w:caps/>
          <w:color w:val="000000"/>
          <w:kern w:val="0"/>
          <w:lang w:val="it-CH"/>
          <w14:ligatures w14:val="none"/>
        </w:rPr>
        <w:t>COMPETENCES</w:t>
      </w:r>
    </w:p>
    <w:p w14:paraId="7C7C38CB" w14:textId="77777777" w:rsidR="00FE4ACA" w:rsidRPr="00FE4ACA" w:rsidRDefault="00FE4ACA" w:rsidP="00FE4ACA">
      <w:pPr>
        <w:spacing w:after="0" w:line="280" w:lineRule="atLeast"/>
        <w:jc w:val="both"/>
        <w:rPr>
          <w:rFonts w:ascii="Calibri" w:eastAsia="Times New Roman" w:hAnsi="Calibri" w:cs="Times New Roman"/>
          <w:b/>
          <w:bCs/>
          <w:kern w:val="0"/>
          <w:lang w:val="es-ES"/>
          <w14:ligatures w14:val="none"/>
        </w:rPr>
      </w:pPr>
      <w:proofErr w:type="spellStart"/>
      <w:r w:rsidRPr="00FE4ACA">
        <w:rPr>
          <w:rFonts w:ascii="Calibri" w:eastAsia="Times New Roman" w:hAnsi="Calibri" w:cs="Times New Roman"/>
          <w:b/>
          <w:bCs/>
          <w:kern w:val="0"/>
          <w:lang w:val="es-ES"/>
          <w14:ligatures w14:val="none"/>
        </w:rPr>
        <w:t>Ingenierie</w:t>
      </w:r>
      <w:proofErr w:type="spellEnd"/>
    </w:p>
    <w:p w14:paraId="449BAF45" w14:textId="77777777" w:rsidR="00FE4ACA" w:rsidRPr="00FE4ACA" w:rsidRDefault="00FE4ACA" w:rsidP="00FE4ACA">
      <w:pPr>
        <w:spacing w:after="0" w:line="280" w:lineRule="atLeast"/>
        <w:jc w:val="both"/>
        <w:rPr>
          <w:rFonts w:ascii="Calibri" w:eastAsia="Times New Roman" w:hAnsi="Calibri" w:cs="Times New Roman"/>
          <w:kern w:val="0"/>
          <w:lang w:val="es-ES"/>
          <w14:ligatures w14:val="none"/>
        </w:rPr>
      </w:pPr>
      <w:r w:rsidRPr="00FE4ACA">
        <w:rPr>
          <w:rFonts w:ascii="Calibri" w:eastAsia="Times New Roman" w:hAnsi="Calibri" w:cs="Times New Roman"/>
          <w:kern w:val="0"/>
          <w:lang w:val="es-ES"/>
          <w14:ligatures w14:val="none"/>
        </w:rPr>
        <w:t xml:space="preserve">C/C++, SQL, MongoDB, </w:t>
      </w:r>
      <w:proofErr w:type="spellStart"/>
      <w:r w:rsidRPr="00FE4ACA">
        <w:rPr>
          <w:rFonts w:ascii="Calibri" w:eastAsia="Times New Roman" w:hAnsi="Calibri" w:cs="Times New Roman"/>
          <w:kern w:val="0"/>
          <w:lang w:val="es-ES"/>
          <w14:ligatures w14:val="none"/>
        </w:rPr>
        <w:t>QuasarDB</w:t>
      </w:r>
      <w:proofErr w:type="spellEnd"/>
      <w:r w:rsidRPr="00FE4ACA">
        <w:rPr>
          <w:rFonts w:ascii="Calibri" w:eastAsia="Times New Roman" w:hAnsi="Calibri" w:cs="Times New Roman"/>
          <w:kern w:val="0"/>
          <w:lang w:val="es-ES"/>
          <w14:ligatures w14:val="none"/>
        </w:rPr>
        <w:t xml:space="preserve"> - Python, C#, PHP, JavaScript, XML - </w:t>
      </w:r>
      <w:proofErr w:type="spellStart"/>
      <w:r w:rsidRPr="00FE4ACA">
        <w:rPr>
          <w:rFonts w:ascii="Calibri" w:eastAsia="Times New Roman" w:hAnsi="Calibri" w:cs="Times New Roman"/>
          <w:kern w:val="0"/>
          <w:lang w:val="es-ES"/>
          <w14:ligatures w14:val="none"/>
        </w:rPr>
        <w:t>PowerBI</w:t>
      </w:r>
      <w:proofErr w:type="spellEnd"/>
      <w:r w:rsidRPr="00FE4ACA">
        <w:rPr>
          <w:rFonts w:ascii="Calibri" w:eastAsia="Times New Roman" w:hAnsi="Calibri" w:cs="Times New Roman"/>
          <w:kern w:val="0"/>
          <w:lang w:val="es-ES"/>
          <w14:ligatures w14:val="none"/>
        </w:rPr>
        <w:t xml:space="preserve">, </w:t>
      </w:r>
      <w:proofErr w:type="spellStart"/>
      <w:r w:rsidRPr="00FE4ACA">
        <w:rPr>
          <w:rFonts w:ascii="Calibri" w:eastAsia="Times New Roman" w:hAnsi="Calibri" w:cs="Times New Roman"/>
          <w:kern w:val="0"/>
          <w:lang w:val="es-ES"/>
          <w14:ligatures w14:val="none"/>
        </w:rPr>
        <w:t>Tableau</w:t>
      </w:r>
      <w:proofErr w:type="spellEnd"/>
      <w:r w:rsidRPr="00FE4ACA">
        <w:rPr>
          <w:rFonts w:ascii="Calibri" w:eastAsia="Times New Roman" w:hAnsi="Calibri" w:cs="Times New Roman"/>
          <w:kern w:val="0"/>
          <w:lang w:val="es-ES"/>
          <w14:ligatures w14:val="none"/>
        </w:rPr>
        <w:t xml:space="preserve">, </w:t>
      </w:r>
      <w:proofErr w:type="spellStart"/>
      <w:r w:rsidRPr="00FE4ACA">
        <w:rPr>
          <w:rFonts w:ascii="Calibri" w:eastAsia="Times New Roman" w:hAnsi="Calibri" w:cs="Times New Roman"/>
          <w:kern w:val="0"/>
          <w:lang w:val="es-ES"/>
          <w14:ligatures w14:val="none"/>
        </w:rPr>
        <w:t>Elastic</w:t>
      </w:r>
      <w:proofErr w:type="spellEnd"/>
      <w:r w:rsidRPr="00FE4ACA">
        <w:rPr>
          <w:rFonts w:ascii="Calibri" w:eastAsia="Times New Roman" w:hAnsi="Calibri" w:cs="Times New Roman"/>
          <w:kern w:val="0"/>
          <w:lang w:val="es-ES"/>
          <w14:ligatures w14:val="none"/>
        </w:rPr>
        <w:t>, Neo4J</w:t>
      </w:r>
    </w:p>
    <w:p w14:paraId="239FB6B8" w14:textId="77777777" w:rsidR="00FE4ACA" w:rsidRPr="00FE4ACA" w:rsidRDefault="00FE4ACA" w:rsidP="00FE4ACA">
      <w:pPr>
        <w:spacing w:after="0" w:line="280" w:lineRule="atLeast"/>
        <w:jc w:val="both"/>
        <w:rPr>
          <w:rFonts w:ascii="Calibri" w:eastAsia="Times New Roman" w:hAnsi="Calibri" w:cs="Times New Roman"/>
          <w:kern w:val="0"/>
          <w:lang w:val="en-US"/>
          <w14:ligatures w14:val="none"/>
        </w:rPr>
      </w:pPr>
      <w:r w:rsidRPr="00FE4ACA">
        <w:rPr>
          <w:rFonts w:ascii="Calibri" w:eastAsia="Times New Roman" w:hAnsi="Calibri" w:cs="Times New Roman"/>
          <w:kern w:val="0"/>
          <w:lang w:val="en-US"/>
          <w14:ligatures w14:val="none"/>
        </w:rPr>
        <w:t xml:space="preserve">Docker, Jenkins, </w:t>
      </w:r>
      <w:proofErr w:type="spellStart"/>
      <w:r w:rsidRPr="00FE4ACA">
        <w:rPr>
          <w:rFonts w:ascii="Calibri" w:eastAsia="Times New Roman" w:hAnsi="Calibri" w:cs="Times New Roman"/>
          <w:kern w:val="0"/>
          <w:lang w:val="en-US"/>
          <w14:ligatures w14:val="none"/>
        </w:rPr>
        <w:t>Agire</w:t>
      </w:r>
      <w:proofErr w:type="spellEnd"/>
      <w:r w:rsidRPr="00FE4ACA">
        <w:rPr>
          <w:rFonts w:ascii="Calibri" w:eastAsia="Times New Roman" w:hAnsi="Calibri" w:cs="Times New Roman"/>
          <w:kern w:val="0"/>
          <w:lang w:val="en-US"/>
          <w14:ligatures w14:val="none"/>
        </w:rPr>
        <w:t xml:space="preserve">, SVN - Hadoop, HBase, Spark - </w:t>
      </w:r>
      <w:proofErr w:type="spellStart"/>
      <w:r w:rsidRPr="00FE4ACA">
        <w:rPr>
          <w:rFonts w:ascii="Calibri" w:eastAsia="Times New Roman" w:hAnsi="Calibri" w:cs="Times New Roman"/>
          <w:kern w:val="0"/>
          <w:lang w:val="en-US"/>
          <w14:ligatures w14:val="none"/>
        </w:rPr>
        <w:t>Jupyter</w:t>
      </w:r>
      <w:proofErr w:type="spellEnd"/>
      <w:r w:rsidRPr="00FE4ACA">
        <w:rPr>
          <w:rFonts w:ascii="Calibri" w:eastAsia="Times New Roman" w:hAnsi="Calibri" w:cs="Times New Roman"/>
          <w:kern w:val="0"/>
          <w:lang w:val="en-US"/>
          <w14:ligatures w14:val="none"/>
        </w:rPr>
        <w:t xml:space="preserve"> Notebooks</w:t>
      </w:r>
    </w:p>
    <w:p w14:paraId="413183B7" w14:textId="77777777" w:rsidR="00FE4ACA" w:rsidRPr="00FE4ACA" w:rsidRDefault="00FE4ACA" w:rsidP="00FE4ACA">
      <w:pPr>
        <w:spacing w:before="120" w:after="0" w:line="280" w:lineRule="atLeast"/>
        <w:jc w:val="both"/>
        <w:rPr>
          <w:rFonts w:ascii="Calibri" w:eastAsia="Times New Roman" w:hAnsi="Calibri" w:cs="Times New Roman"/>
          <w:b/>
          <w:bCs/>
          <w:kern w:val="0"/>
          <w14:ligatures w14:val="none"/>
        </w:rPr>
      </w:pPr>
      <w:r w:rsidRPr="00FE4ACA">
        <w:rPr>
          <w:rFonts w:ascii="Calibri" w:eastAsia="Times New Roman" w:hAnsi="Calibri" w:cs="Times New Roman"/>
          <w:b/>
          <w:bCs/>
          <w:kern w:val="0"/>
          <w14:ligatures w14:val="none"/>
        </w:rPr>
        <w:t>Protection des Données</w:t>
      </w:r>
    </w:p>
    <w:p w14:paraId="2396D947"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Registre des traitements - Formations des salariés - Clauses contractuelles - Veille juridique</w:t>
      </w:r>
    </w:p>
    <w:p w14:paraId="6D1A2B71" w14:textId="77777777" w:rsidR="00FE4ACA" w:rsidRPr="00FE4ACA" w:rsidRDefault="00FE4ACA" w:rsidP="00FE4ACA">
      <w:pPr>
        <w:spacing w:before="120" w:after="0" w:line="280" w:lineRule="atLeast"/>
        <w:jc w:val="both"/>
        <w:rPr>
          <w:rFonts w:ascii="Calibri" w:eastAsia="Times New Roman" w:hAnsi="Calibri" w:cs="Times New Roman"/>
          <w:b/>
          <w:bCs/>
          <w:kern w:val="0"/>
          <w14:ligatures w14:val="none"/>
        </w:rPr>
      </w:pPr>
      <w:r w:rsidRPr="00FE4ACA">
        <w:rPr>
          <w:rFonts w:ascii="Calibri" w:eastAsia="Times New Roman" w:hAnsi="Calibri" w:cs="Times New Roman"/>
          <w:b/>
          <w:bCs/>
          <w:kern w:val="0"/>
          <w14:ligatures w14:val="none"/>
        </w:rPr>
        <w:t>Compétences Fonctionnelles</w:t>
      </w:r>
    </w:p>
    <w:p w14:paraId="2001862A"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Gestion de projet (formation Agile/SCRUM 2022, certificat Centrale Lille 2021) - Travail en équipes transverses, encadrement, animation - Communication interne, aisance relationnelle - Modélisation, statistiques, algorithmique</w:t>
      </w:r>
    </w:p>
    <w:p w14:paraId="7584B353" w14:textId="77777777" w:rsidR="00FE4ACA" w:rsidRPr="00FE4ACA" w:rsidRDefault="00FE4ACA" w:rsidP="00FE4ACA">
      <w:pPr>
        <w:keepNext/>
        <w:autoSpaceDE w:val="0"/>
        <w:autoSpaceDN w:val="0"/>
        <w:spacing w:before="240" w:after="120" w:line="280" w:lineRule="atLeast"/>
        <w:jc w:val="both"/>
        <w:outlineLvl w:val="1"/>
        <w:rPr>
          <w:rFonts w:ascii="Calibri" w:eastAsia="Times New Roman" w:hAnsi="Calibri" w:cs="Times New Roman"/>
          <w:b/>
          <w:bCs/>
          <w:caps/>
          <w:color w:val="000000"/>
          <w:kern w:val="0"/>
          <w14:ligatures w14:val="none"/>
        </w:rPr>
      </w:pPr>
      <w:r w:rsidRPr="00FE4ACA">
        <w:rPr>
          <w:rFonts w:ascii="Calibri" w:eastAsia="Times New Roman" w:hAnsi="Calibri" w:cs="Times New Roman"/>
          <w:b/>
          <w:bCs/>
          <w:caps/>
          <w:color w:val="000000"/>
          <w:kern w:val="0"/>
          <w14:ligatures w14:val="none"/>
        </w:rPr>
        <w:t>EXPERIENCE PROFESSIONNELLE</w:t>
      </w:r>
    </w:p>
    <w:p w14:paraId="7EE06E96" w14:textId="77777777" w:rsidR="00FE4ACA" w:rsidRPr="00FE4ACA" w:rsidRDefault="00FE4ACA" w:rsidP="00FE4ACA">
      <w:pPr>
        <w:tabs>
          <w:tab w:val="left" w:pos="2552"/>
        </w:tabs>
        <w:spacing w:before="120"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05/2016 à aujourd’hui</w:t>
      </w:r>
      <w:r w:rsidRPr="00FE4ACA">
        <w:rPr>
          <w:rFonts w:ascii="Calibri" w:eastAsia="Times New Roman" w:hAnsi="Calibri" w:cs="Times New Roman"/>
          <w:b/>
          <w:kern w:val="0"/>
          <w14:ligatures w14:val="none"/>
        </w:rPr>
        <w:tab/>
        <w:t xml:space="preserve">CHEF DE PROJET DATA / DPO </w:t>
      </w:r>
    </w:p>
    <w:p w14:paraId="02FF5F04" w14:textId="657A40F3" w:rsidR="00FE4ACA" w:rsidRPr="00FE4ACA" w:rsidRDefault="00FE4ACA" w:rsidP="00FE4ACA">
      <w:pPr>
        <w:tabs>
          <w:tab w:val="right" w:pos="9356"/>
        </w:tabs>
        <w:spacing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 xml:space="preserve">SOLYSTIC – Leader mondial de l’équipement </w:t>
      </w:r>
      <w:r w:rsidR="000C336C">
        <w:rPr>
          <w:rFonts w:ascii="Calibri" w:eastAsia="Times New Roman" w:hAnsi="Calibri" w:cs="Times New Roman"/>
          <w:b/>
          <w:kern w:val="0"/>
          <w14:ligatures w14:val="none"/>
        </w:rPr>
        <w:t xml:space="preserve">logistique et </w:t>
      </w:r>
      <w:proofErr w:type="spellStart"/>
      <w:r w:rsidR="000C336C">
        <w:rPr>
          <w:rFonts w:ascii="Calibri" w:eastAsia="Times New Roman" w:hAnsi="Calibri" w:cs="Times New Roman"/>
          <w:b/>
          <w:kern w:val="0"/>
          <w14:ligatures w14:val="none"/>
        </w:rPr>
        <w:t>retail</w:t>
      </w:r>
      <w:proofErr w:type="spellEnd"/>
    </w:p>
    <w:p w14:paraId="19ECCCEF" w14:textId="186D4778"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Rattachée à la division parisienne de la direction technique, pilote</w:t>
      </w:r>
      <w:r w:rsidRPr="00FE4ACA">
        <w:rPr>
          <w:rFonts w:ascii="Calibri" w:eastAsia="Times New Roman" w:hAnsi="Calibri" w:cs="Times New Roman"/>
          <w:kern w:val="0"/>
          <w:szCs w:val="24"/>
          <w14:ligatures w14:val="none"/>
        </w:rPr>
        <w:t xml:space="preserve"> de projets data</w:t>
      </w:r>
      <w:r w:rsidRPr="00FE4ACA">
        <w:rPr>
          <w:rFonts w:ascii="Calibri" w:eastAsia="Times New Roman" w:hAnsi="Calibri" w:cs="Times New Roman"/>
          <w:bCs/>
          <w:kern w:val="0"/>
          <w:szCs w:val="24"/>
          <w14:ligatures w14:val="none"/>
        </w:rPr>
        <w:t xml:space="preserve"> de bout en bout : cadrage, spécifications, analyse des risques, SWOT, suivi des coûts et délais, lead des équipes tech &amp; métier (</w:t>
      </w:r>
      <w:proofErr w:type="spellStart"/>
      <w:r w:rsidRPr="00FE4ACA">
        <w:rPr>
          <w:rFonts w:ascii="Calibri" w:eastAsia="Times New Roman" w:hAnsi="Calibri" w:cs="Times New Roman"/>
          <w:bCs/>
          <w:kern w:val="0"/>
          <w:szCs w:val="24"/>
          <w14:ligatures w14:val="none"/>
        </w:rPr>
        <w:t>Agire</w:t>
      </w:r>
      <w:proofErr w:type="spellEnd"/>
      <w:r w:rsidRPr="00FE4ACA">
        <w:rPr>
          <w:rFonts w:ascii="Calibri" w:eastAsia="Times New Roman" w:hAnsi="Calibri" w:cs="Times New Roman"/>
          <w:bCs/>
          <w:kern w:val="0"/>
          <w:szCs w:val="24"/>
          <w14:ligatures w14:val="none"/>
        </w:rPr>
        <w:t>, Jenkins, Redmine)</w:t>
      </w:r>
      <w:r w:rsidR="008933CE">
        <w:rPr>
          <w:rFonts w:ascii="Calibri" w:eastAsia="Times New Roman" w:hAnsi="Calibri" w:cs="Times New Roman"/>
          <w:bCs/>
          <w:kern w:val="0"/>
          <w:szCs w:val="24"/>
          <w14:ligatures w14:val="none"/>
        </w:rPr>
        <w:t> :</w:t>
      </w:r>
    </w:p>
    <w:p w14:paraId="2C7EB44F" w14:textId="77777777" w:rsidR="00FE4ACA" w:rsidRPr="00FE4ACA" w:rsidRDefault="00FE4ACA" w:rsidP="00FE4ACA">
      <w:pPr>
        <w:spacing w:after="0" w:line="280" w:lineRule="atLeast"/>
        <w:ind w:left="540" w:hanging="360"/>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b/>
          <w:bCs/>
          <w:color w:val="000000"/>
          <w:kern w:val="0"/>
          <w:szCs w:val="20"/>
          <w:lang w:eastAsia="fr-FR"/>
          <w14:ligatures w14:val="none"/>
        </w:rPr>
        <w:t>Cadre et pilote</w:t>
      </w:r>
      <w:r w:rsidRPr="00FE4ACA">
        <w:rPr>
          <w:rFonts w:ascii="Calibri" w:eastAsia="Noto Serif JP Light" w:hAnsi="Calibri" w:cs="Times New Roman"/>
          <w:color w:val="000000"/>
          <w:kern w:val="0"/>
          <w:szCs w:val="20"/>
          <w:lang w:eastAsia="fr-FR"/>
          <w14:ligatures w14:val="none"/>
        </w:rPr>
        <w:t xml:space="preserve"> un projet de 1500h pour la maintenance préventive de flottes de robots AMR holonomes (entre 50 et 200 robots suivant le site) par analyse automatisée des logs (Python / MongoDB / Docker / </w:t>
      </w:r>
      <w:proofErr w:type="spellStart"/>
      <w:r w:rsidRPr="00FE4ACA">
        <w:rPr>
          <w:rFonts w:ascii="Calibri" w:eastAsia="Noto Serif JP Light" w:hAnsi="Calibri" w:cs="Times New Roman"/>
          <w:color w:val="000000"/>
          <w:kern w:val="0"/>
          <w:szCs w:val="20"/>
          <w:lang w:eastAsia="fr-FR"/>
          <w14:ligatures w14:val="none"/>
        </w:rPr>
        <w:t>PowerBI</w:t>
      </w:r>
      <w:proofErr w:type="spellEnd"/>
      <w:r w:rsidRPr="00FE4ACA">
        <w:rPr>
          <w:rFonts w:ascii="Calibri" w:eastAsia="Noto Serif JP Light" w:hAnsi="Calibri" w:cs="Times New Roman"/>
          <w:color w:val="000000"/>
          <w:kern w:val="0"/>
          <w:szCs w:val="20"/>
          <w:lang w:eastAsia="fr-FR"/>
          <w14:ligatures w14:val="none"/>
        </w:rPr>
        <w:t xml:space="preserve"> / </w:t>
      </w:r>
      <w:proofErr w:type="spellStart"/>
      <w:r w:rsidRPr="00FE4ACA">
        <w:rPr>
          <w:rFonts w:ascii="Calibri" w:eastAsia="Noto Serif JP Light" w:hAnsi="Calibri" w:cs="Times New Roman"/>
          <w:color w:val="000000"/>
          <w:kern w:val="0"/>
          <w:szCs w:val="20"/>
          <w:lang w:eastAsia="fr-FR"/>
          <w14:ligatures w14:val="none"/>
        </w:rPr>
        <w:t>Grafana</w:t>
      </w:r>
      <w:proofErr w:type="spellEnd"/>
      <w:r w:rsidRPr="00FE4ACA">
        <w:rPr>
          <w:rFonts w:ascii="Calibri" w:eastAsia="Noto Serif JP Light" w:hAnsi="Calibri" w:cs="Times New Roman"/>
          <w:color w:val="000000"/>
          <w:kern w:val="0"/>
          <w:szCs w:val="20"/>
          <w:lang w:eastAsia="fr-FR"/>
          <w14:ligatures w14:val="none"/>
        </w:rPr>
        <w:t xml:space="preserve"> / Tableau) </w:t>
      </w:r>
    </w:p>
    <w:p w14:paraId="13D8101F" w14:textId="77777777" w:rsidR="00FE4ACA" w:rsidRPr="00FE4ACA" w:rsidRDefault="00FE4ACA" w:rsidP="00FE4ACA">
      <w:pPr>
        <w:numPr>
          <w:ilvl w:val="0"/>
          <w:numId w:val="2"/>
        </w:numPr>
        <w:tabs>
          <w:tab w:val="left" w:pos="284"/>
        </w:tabs>
        <w:spacing w:after="0" w:line="280" w:lineRule="atLeast"/>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szCs w:val="20"/>
          <w:lang w:eastAsia="fr-FR"/>
          <w14:ligatures w14:val="none"/>
        </w:rPr>
        <w:t>Définition des objectifs et des moyens</w:t>
      </w:r>
    </w:p>
    <w:p w14:paraId="62EF2B6F" w14:textId="77777777" w:rsidR="00FE4ACA" w:rsidRPr="00FE4ACA" w:rsidRDefault="00FE4ACA" w:rsidP="00FE4ACA">
      <w:pPr>
        <w:numPr>
          <w:ilvl w:val="0"/>
          <w:numId w:val="2"/>
        </w:numPr>
        <w:tabs>
          <w:tab w:val="left" w:pos="284"/>
        </w:tabs>
        <w:spacing w:after="0" w:line="280" w:lineRule="atLeast"/>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szCs w:val="20"/>
          <w:lang w:eastAsia="fr-FR"/>
          <w14:ligatures w14:val="none"/>
        </w:rPr>
        <w:t>Encadrement de l’équipe de développement</w:t>
      </w:r>
    </w:p>
    <w:p w14:paraId="0C6227AE" w14:textId="77777777" w:rsidR="00FE4ACA" w:rsidRPr="00FE4ACA" w:rsidRDefault="00FE4ACA" w:rsidP="00FE4ACA">
      <w:pPr>
        <w:numPr>
          <w:ilvl w:val="0"/>
          <w:numId w:val="2"/>
        </w:numPr>
        <w:tabs>
          <w:tab w:val="left" w:pos="284"/>
        </w:tabs>
        <w:spacing w:after="0" w:line="280" w:lineRule="atLeast"/>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szCs w:val="20"/>
          <w:lang w:eastAsia="fr-FR"/>
          <w14:ligatures w14:val="none"/>
        </w:rPr>
        <w:t>Gestion du changement pour la publicité du produit en interne</w:t>
      </w:r>
    </w:p>
    <w:p w14:paraId="2C98F655" w14:textId="0743927A" w:rsidR="00FE4ACA" w:rsidRPr="00AC7908" w:rsidRDefault="00FE4ACA" w:rsidP="00FE4ACA">
      <w:pPr>
        <w:numPr>
          <w:ilvl w:val="0"/>
          <w:numId w:val="2"/>
        </w:numPr>
        <w:tabs>
          <w:tab w:val="left" w:pos="284"/>
        </w:tabs>
        <w:spacing w:after="0" w:line="280" w:lineRule="atLeast"/>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lang w:eastAsia="fr-FR"/>
          <w14:ligatures w14:val="none"/>
        </w:rPr>
        <w:t xml:space="preserve">Tests, </w:t>
      </w:r>
      <w:r w:rsidRPr="00FE4ACA">
        <w:rPr>
          <w:rFonts w:ascii="Calibri" w:eastAsia="Noto Serif JP Light" w:hAnsi="Calibri" w:cs="Times New Roman"/>
          <w:color w:val="000000"/>
          <w:kern w:val="0"/>
          <w:szCs w:val="20"/>
          <w:lang w:eastAsia="fr-FR"/>
          <w14:ligatures w14:val="none"/>
        </w:rPr>
        <w:t>documentation</w:t>
      </w:r>
      <w:r w:rsidR="00AC7908">
        <w:rPr>
          <w:rFonts w:ascii="Calibri" w:eastAsia="Noto Serif JP Light" w:hAnsi="Calibri" w:cs="Times New Roman"/>
          <w:color w:val="000000"/>
          <w:kern w:val="0"/>
          <w:szCs w:val="20"/>
          <w:lang w:eastAsia="fr-FR"/>
          <w14:ligatures w14:val="none"/>
        </w:rPr>
        <w:t xml:space="preserve">, </w:t>
      </w:r>
      <w:r w:rsidRPr="00FE4ACA">
        <w:rPr>
          <w:rFonts w:ascii="Calibri" w:eastAsia="Noto Serif JP Light" w:hAnsi="Calibri" w:cs="Times New Roman"/>
          <w:color w:val="000000"/>
          <w:kern w:val="0"/>
          <w:szCs w:val="20"/>
          <w:lang w:eastAsia="fr-FR"/>
          <w14:ligatures w14:val="none"/>
        </w:rPr>
        <w:t>archivage</w:t>
      </w:r>
    </w:p>
    <w:p w14:paraId="12E81BE6" w14:textId="519192B7" w:rsidR="00AC7908" w:rsidRPr="00FE4ACA" w:rsidRDefault="00AC7908" w:rsidP="00FE4ACA">
      <w:pPr>
        <w:numPr>
          <w:ilvl w:val="0"/>
          <w:numId w:val="2"/>
        </w:numPr>
        <w:tabs>
          <w:tab w:val="left" w:pos="284"/>
        </w:tabs>
        <w:spacing w:after="0" w:line="280" w:lineRule="atLeast"/>
        <w:contextualSpacing/>
        <w:jc w:val="both"/>
        <w:rPr>
          <w:rFonts w:ascii="Calibri" w:eastAsia="Noto Serif JP Light" w:hAnsi="Calibri" w:cs="Times New Roman"/>
          <w:color w:val="000000"/>
          <w:kern w:val="0"/>
          <w:lang w:eastAsia="fr-FR"/>
          <w14:ligatures w14:val="none"/>
        </w:rPr>
      </w:pPr>
      <w:r>
        <w:rPr>
          <w:rFonts w:ascii="Calibri" w:eastAsia="Noto Serif JP Light" w:hAnsi="Calibri" w:cs="Times New Roman"/>
          <w:color w:val="000000"/>
          <w:kern w:val="0"/>
          <w:szCs w:val="20"/>
          <w:lang w:eastAsia="fr-FR"/>
          <w14:ligatures w14:val="none"/>
        </w:rPr>
        <w:t>Gestion de la conformité (RGPD)</w:t>
      </w:r>
    </w:p>
    <w:p w14:paraId="032EF698" w14:textId="77777777" w:rsidR="00FE4ACA" w:rsidRPr="00FE4ACA" w:rsidRDefault="00FE4ACA" w:rsidP="00FE4ACA">
      <w:pPr>
        <w:numPr>
          <w:ilvl w:val="0"/>
          <w:numId w:val="2"/>
        </w:numPr>
        <w:tabs>
          <w:tab w:val="left" w:pos="284"/>
        </w:tabs>
        <w:spacing w:after="0" w:line="280" w:lineRule="atLeast"/>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szCs w:val="20"/>
          <w:lang w:eastAsia="fr-FR"/>
          <w14:ligatures w14:val="none"/>
        </w:rPr>
        <w:t>Livraisons dans le respect des coûts et délais</w:t>
      </w:r>
    </w:p>
    <w:p w14:paraId="3BB6E548" w14:textId="45CF3414" w:rsidR="00FE4ACA" w:rsidRPr="00FE4ACA" w:rsidRDefault="008933CE" w:rsidP="00FE4ACA">
      <w:pPr>
        <w:tabs>
          <w:tab w:val="left" w:pos="284"/>
        </w:tabs>
        <w:spacing w:after="0" w:line="280" w:lineRule="atLeast"/>
        <w:contextualSpacing/>
        <w:jc w:val="both"/>
        <w:rPr>
          <w:rFonts w:ascii="Calibri" w:eastAsia="Noto Serif JP Light" w:hAnsi="Calibri" w:cs="Times New Roman"/>
          <w:color w:val="000000"/>
          <w:kern w:val="0"/>
          <w:lang w:eastAsia="fr-FR"/>
          <w14:ligatures w14:val="none"/>
        </w:rPr>
      </w:pPr>
      <w:r>
        <w:rPr>
          <w:rFonts w:ascii="Calibri" w:eastAsia="Noto Serif JP Light" w:hAnsi="Calibri" w:cs="Times New Roman"/>
          <w:color w:val="000000"/>
          <w:kern w:val="0"/>
          <w:szCs w:val="20"/>
          <w:lang w:eastAsia="fr-FR"/>
          <w14:ligatures w14:val="none"/>
        </w:rPr>
        <w:tab/>
      </w:r>
      <w:r w:rsidR="00FE4ACA" w:rsidRPr="00FE4ACA">
        <w:rPr>
          <w:rFonts w:ascii="Calibri" w:eastAsia="Noto Serif JP Light" w:hAnsi="Calibri" w:cs="Times New Roman"/>
          <w:color w:val="000000"/>
          <w:kern w:val="0"/>
          <w:szCs w:val="20"/>
          <w:lang w:eastAsia="fr-FR"/>
          <w14:ligatures w14:val="none"/>
        </w:rPr>
        <w:t>Résultats : fiabilisation du produit, gain de confiance et acceptation finale des flottes de robots par le client</w:t>
      </w:r>
    </w:p>
    <w:p w14:paraId="7286E09C" w14:textId="77777777" w:rsidR="00FE4ACA" w:rsidRPr="00FE4ACA" w:rsidRDefault="00FE4ACA" w:rsidP="00FE4ACA">
      <w:pPr>
        <w:spacing w:after="0" w:line="280" w:lineRule="atLeast"/>
        <w:ind w:left="540" w:hanging="360"/>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b/>
          <w:bCs/>
          <w:color w:val="000000"/>
          <w:kern w:val="0"/>
          <w:szCs w:val="20"/>
          <w:lang w:eastAsia="fr-FR"/>
          <w14:ligatures w14:val="none"/>
        </w:rPr>
        <w:t>Gère</w:t>
      </w:r>
      <w:r w:rsidRPr="00FE4ACA">
        <w:rPr>
          <w:rFonts w:ascii="Calibri" w:eastAsia="Noto Serif JP Light" w:hAnsi="Calibri" w:cs="Times New Roman"/>
          <w:color w:val="000000"/>
          <w:kern w:val="0"/>
          <w:szCs w:val="20"/>
          <w:lang w:eastAsia="fr-FR"/>
          <w14:ligatures w14:val="none"/>
        </w:rPr>
        <w:t xml:space="preserve"> les projets internationaux complexes relatifs à un ETL permettant l’interprétation en temps réel (temps de réponse de l’ordre de la milliseconde) d’une adresse postale jusqu’au niveau du destinataire (C/SQL/XML)</w:t>
      </w:r>
    </w:p>
    <w:p w14:paraId="3B63AF44" w14:textId="77777777" w:rsidR="00FE4ACA" w:rsidRPr="00FE4ACA" w:rsidRDefault="00FE4ACA" w:rsidP="008933CE">
      <w:pPr>
        <w:pStyle w:val="Bullet"/>
        <w:numPr>
          <w:ilvl w:val="0"/>
          <w:numId w:val="3"/>
        </w:numPr>
      </w:pPr>
      <w:r w:rsidRPr="00FE4ACA">
        <w:t>Définition des objectifs avec les clients</w:t>
      </w:r>
    </w:p>
    <w:p w14:paraId="7A47A16F" w14:textId="77777777" w:rsidR="00FE4ACA" w:rsidRPr="00FE4ACA" w:rsidRDefault="00FE4ACA" w:rsidP="008933CE">
      <w:pPr>
        <w:pStyle w:val="Bullet"/>
        <w:numPr>
          <w:ilvl w:val="0"/>
          <w:numId w:val="3"/>
        </w:numPr>
      </w:pPr>
      <w:r w:rsidRPr="00FE4ACA">
        <w:lastRenderedPageBreak/>
        <w:t>Etablissement des devis et plannings en collaboration avec les différentes directions (commerciale/programmes/technique)</w:t>
      </w:r>
    </w:p>
    <w:p w14:paraId="29092872" w14:textId="77777777" w:rsidR="00FE4ACA" w:rsidRPr="00FE4ACA" w:rsidRDefault="00FE4ACA" w:rsidP="008933CE">
      <w:pPr>
        <w:pStyle w:val="Bullet"/>
        <w:numPr>
          <w:ilvl w:val="0"/>
          <w:numId w:val="3"/>
        </w:numPr>
      </w:pPr>
      <w:r w:rsidRPr="00FE4ACA">
        <w:t>Rédaction des spécifications internes et externes</w:t>
      </w:r>
    </w:p>
    <w:p w14:paraId="5F616079" w14:textId="77777777" w:rsidR="00FE4ACA" w:rsidRPr="00FE4ACA" w:rsidRDefault="00FE4ACA" w:rsidP="008933CE">
      <w:pPr>
        <w:pStyle w:val="Bullet"/>
        <w:numPr>
          <w:ilvl w:val="0"/>
          <w:numId w:val="3"/>
        </w:numPr>
      </w:pPr>
      <w:r w:rsidRPr="00FE4ACA">
        <w:t>Gestion technique et juridique des données, MDM</w:t>
      </w:r>
    </w:p>
    <w:p w14:paraId="35BEF19A" w14:textId="77777777" w:rsidR="00FE4ACA" w:rsidRPr="00FE4ACA" w:rsidRDefault="00FE4ACA" w:rsidP="008933CE">
      <w:pPr>
        <w:pStyle w:val="Bullet"/>
        <w:numPr>
          <w:ilvl w:val="0"/>
          <w:numId w:val="3"/>
        </w:numPr>
      </w:pPr>
      <w:r w:rsidRPr="00FE4ACA">
        <w:t>Définition des lots</w:t>
      </w:r>
    </w:p>
    <w:p w14:paraId="79476D25" w14:textId="77777777" w:rsidR="00FE4ACA" w:rsidRPr="00FE4ACA" w:rsidRDefault="00FE4ACA" w:rsidP="008933CE">
      <w:pPr>
        <w:pStyle w:val="Bullet"/>
        <w:numPr>
          <w:ilvl w:val="0"/>
          <w:numId w:val="3"/>
        </w:numPr>
      </w:pPr>
      <w:r w:rsidRPr="00FE4ACA">
        <w:t>Gestion des priorités</w:t>
      </w:r>
    </w:p>
    <w:p w14:paraId="44331A3B" w14:textId="77777777" w:rsidR="00FE4ACA" w:rsidRPr="00FE4ACA" w:rsidRDefault="00FE4ACA" w:rsidP="008933CE">
      <w:pPr>
        <w:pStyle w:val="Bullet"/>
        <w:numPr>
          <w:ilvl w:val="0"/>
          <w:numId w:val="3"/>
        </w:numPr>
      </w:pPr>
      <w:r w:rsidRPr="00FE4ACA">
        <w:t>Documentation et archivage</w:t>
      </w:r>
    </w:p>
    <w:p w14:paraId="77821196" w14:textId="77777777" w:rsidR="00FE4ACA" w:rsidRPr="00FE4ACA" w:rsidRDefault="00FE4ACA" w:rsidP="008933CE">
      <w:pPr>
        <w:pStyle w:val="Bullet"/>
        <w:numPr>
          <w:ilvl w:val="0"/>
          <w:numId w:val="3"/>
        </w:numPr>
      </w:pPr>
      <w:r w:rsidRPr="00FE4ACA">
        <w:t>Formations internes et externes au produit</w:t>
      </w:r>
    </w:p>
    <w:p w14:paraId="53E9A49F" w14:textId="77777777" w:rsidR="00FE4ACA" w:rsidRPr="00FE4ACA" w:rsidRDefault="00FE4ACA" w:rsidP="008933CE">
      <w:pPr>
        <w:pStyle w:val="Bullet"/>
        <w:numPr>
          <w:ilvl w:val="0"/>
          <w:numId w:val="3"/>
        </w:numPr>
      </w:pPr>
      <w:r w:rsidRPr="00FE4ACA">
        <w:t>Livraisons dans le respect du cahier des charges</w:t>
      </w:r>
    </w:p>
    <w:p w14:paraId="455D4ECA" w14:textId="77777777" w:rsidR="00FE4ACA" w:rsidRPr="00FE4ACA" w:rsidRDefault="00FE4ACA" w:rsidP="008933CE">
      <w:pPr>
        <w:tabs>
          <w:tab w:val="left" w:pos="284"/>
        </w:tabs>
        <w:spacing w:after="0" w:line="280" w:lineRule="atLeast"/>
        <w:ind w:left="284"/>
        <w:contextualSpacing/>
        <w:jc w:val="both"/>
        <w:rPr>
          <w:rFonts w:ascii="Calibri" w:eastAsia="Noto Serif JP Light" w:hAnsi="Calibri" w:cs="Times New Roman"/>
          <w:color w:val="000000"/>
          <w:kern w:val="0"/>
          <w:szCs w:val="20"/>
          <w:lang w:eastAsia="fr-FR"/>
          <w14:ligatures w14:val="none"/>
        </w:rPr>
      </w:pPr>
      <w:r w:rsidRPr="00FE4ACA">
        <w:rPr>
          <w:rFonts w:ascii="Calibri" w:eastAsia="Noto Serif JP Light" w:hAnsi="Calibri" w:cs="Times New Roman"/>
          <w:color w:val="000000"/>
          <w:kern w:val="0"/>
          <w:szCs w:val="20"/>
          <w:lang w:eastAsia="fr-FR"/>
          <w14:ligatures w14:val="none"/>
        </w:rPr>
        <w:t>Résultats : Equipement, satisfaction et fidélisation des principales postes européennes en système de reconnaissance automatique d’adresses sur le courrier petit et moyen format</w:t>
      </w:r>
    </w:p>
    <w:p w14:paraId="27A46BDC" w14:textId="77777777" w:rsidR="00FE4ACA" w:rsidRPr="00FE4ACA" w:rsidRDefault="00FE4ACA" w:rsidP="00FE4ACA">
      <w:pPr>
        <w:tabs>
          <w:tab w:val="left" w:pos="284"/>
        </w:tabs>
        <w:spacing w:after="0" w:line="280" w:lineRule="atLeast"/>
        <w:contextualSpacing/>
        <w:jc w:val="both"/>
        <w:rPr>
          <w:rFonts w:ascii="Calibri" w:eastAsia="Noto Serif JP Light" w:hAnsi="Calibri" w:cs="Times New Roman"/>
          <w:color w:val="000000"/>
          <w:kern w:val="0"/>
          <w:szCs w:val="20"/>
          <w:lang w:eastAsia="fr-FR"/>
          <w14:ligatures w14:val="none"/>
        </w:rPr>
      </w:pPr>
    </w:p>
    <w:p w14:paraId="69CA8D8B" w14:textId="77777777" w:rsidR="00FE4ACA" w:rsidRPr="00FE4ACA" w:rsidRDefault="00FE4ACA" w:rsidP="008933CE">
      <w:pPr>
        <w:spacing w:after="0" w:line="280" w:lineRule="atLeast"/>
        <w:ind w:left="567" w:hanging="567"/>
        <w:contextualSpacing/>
        <w:jc w:val="both"/>
        <w:rPr>
          <w:rFonts w:ascii="Calibri" w:eastAsia="Noto Serif JP Light" w:hAnsi="Calibri" w:cs="Times New Roman"/>
          <w:color w:val="000000"/>
          <w:kern w:val="0"/>
          <w:lang w:eastAsia="fr-FR"/>
          <w14:ligatures w14:val="none"/>
        </w:rPr>
      </w:pPr>
      <w:r w:rsidRPr="008933CE">
        <w:rPr>
          <w:rFonts w:ascii="Calibri" w:eastAsia="Noto Serif JP Light" w:hAnsi="Calibri" w:cs="Times New Roman"/>
          <w:b/>
          <w:bCs/>
          <w:color w:val="000000"/>
          <w:kern w:val="0"/>
          <w:lang w:eastAsia="fr-FR"/>
          <w14:ligatures w14:val="none"/>
        </w:rPr>
        <w:t xml:space="preserve">Evaluation, analyse et mise en œuvre de projets intégrant des solutions techniques </w:t>
      </w:r>
      <w:proofErr w:type="spellStart"/>
      <w:r w:rsidRPr="008933CE">
        <w:rPr>
          <w:rFonts w:ascii="Calibri" w:eastAsia="Noto Serif JP Light" w:hAnsi="Calibri" w:cs="Times New Roman"/>
          <w:b/>
          <w:bCs/>
          <w:color w:val="000000"/>
          <w:kern w:val="0"/>
          <w:lang w:eastAsia="fr-FR"/>
          <w14:ligatures w14:val="none"/>
        </w:rPr>
        <w:t>BigData</w:t>
      </w:r>
      <w:proofErr w:type="spellEnd"/>
      <w:r w:rsidRPr="00FE4ACA">
        <w:rPr>
          <w:rFonts w:ascii="Calibri" w:eastAsia="Noto Serif JP Light" w:hAnsi="Calibri" w:cs="Times New Roman"/>
          <w:color w:val="000000"/>
          <w:kern w:val="0"/>
          <w:lang w:eastAsia="fr-FR"/>
          <w14:ligatures w14:val="none"/>
        </w:rPr>
        <w:t xml:space="preserve"> : MongoDB, ETL Suite </w:t>
      </w:r>
      <w:proofErr w:type="spellStart"/>
      <w:r w:rsidRPr="00FE4ACA">
        <w:rPr>
          <w:rFonts w:ascii="Calibri" w:eastAsia="Noto Serif JP Light" w:hAnsi="Calibri" w:cs="Times New Roman"/>
          <w:color w:val="000000"/>
          <w:kern w:val="0"/>
          <w:lang w:eastAsia="fr-FR"/>
          <w14:ligatures w14:val="none"/>
        </w:rPr>
        <w:t>Elastic</w:t>
      </w:r>
      <w:proofErr w:type="spellEnd"/>
      <w:r w:rsidRPr="00FE4ACA">
        <w:rPr>
          <w:rFonts w:ascii="Calibri" w:eastAsia="Noto Serif JP Light" w:hAnsi="Calibri" w:cs="Times New Roman"/>
          <w:color w:val="000000"/>
          <w:kern w:val="0"/>
          <w:lang w:eastAsia="fr-FR"/>
          <w14:ligatures w14:val="none"/>
        </w:rPr>
        <w:t xml:space="preserve"> (</w:t>
      </w:r>
      <w:proofErr w:type="spellStart"/>
      <w:r w:rsidRPr="00FE4ACA">
        <w:rPr>
          <w:rFonts w:ascii="Calibri" w:eastAsia="Noto Serif JP Light" w:hAnsi="Calibri" w:cs="Times New Roman"/>
          <w:color w:val="000000"/>
          <w:kern w:val="0"/>
          <w:lang w:eastAsia="fr-FR"/>
          <w14:ligatures w14:val="none"/>
        </w:rPr>
        <w:t>Kibana</w:t>
      </w:r>
      <w:proofErr w:type="spellEnd"/>
      <w:r w:rsidRPr="00FE4ACA">
        <w:rPr>
          <w:rFonts w:ascii="Calibri" w:eastAsia="Noto Serif JP Light" w:hAnsi="Calibri" w:cs="Times New Roman"/>
          <w:color w:val="000000"/>
          <w:kern w:val="0"/>
          <w:lang w:eastAsia="fr-FR"/>
          <w14:ligatures w14:val="none"/>
        </w:rPr>
        <w:t xml:space="preserve">, </w:t>
      </w:r>
      <w:proofErr w:type="spellStart"/>
      <w:r w:rsidRPr="00FE4ACA">
        <w:rPr>
          <w:rFonts w:ascii="Calibri" w:eastAsia="Noto Serif JP Light" w:hAnsi="Calibri" w:cs="Times New Roman"/>
          <w:color w:val="000000"/>
          <w:kern w:val="0"/>
          <w:lang w:eastAsia="fr-FR"/>
          <w14:ligatures w14:val="none"/>
        </w:rPr>
        <w:t>Logstash</w:t>
      </w:r>
      <w:proofErr w:type="spellEnd"/>
      <w:r w:rsidRPr="00FE4ACA">
        <w:rPr>
          <w:rFonts w:ascii="Calibri" w:eastAsia="Noto Serif JP Light" w:hAnsi="Calibri" w:cs="Times New Roman"/>
          <w:color w:val="000000"/>
          <w:kern w:val="0"/>
          <w:lang w:eastAsia="fr-FR"/>
          <w14:ligatures w14:val="none"/>
        </w:rPr>
        <w:t xml:space="preserve">), </w:t>
      </w:r>
      <w:proofErr w:type="spellStart"/>
      <w:r w:rsidRPr="00FE4ACA">
        <w:rPr>
          <w:rFonts w:ascii="Calibri" w:eastAsia="Noto Serif JP Light" w:hAnsi="Calibri" w:cs="Times New Roman"/>
          <w:color w:val="000000"/>
          <w:kern w:val="0"/>
          <w:lang w:eastAsia="fr-FR"/>
          <w14:ligatures w14:val="none"/>
        </w:rPr>
        <w:t>QuasarDB</w:t>
      </w:r>
      <w:proofErr w:type="spellEnd"/>
      <w:r w:rsidRPr="00FE4ACA">
        <w:rPr>
          <w:rFonts w:ascii="Calibri" w:eastAsia="Noto Serif JP Light" w:hAnsi="Calibri" w:cs="Times New Roman"/>
          <w:color w:val="000000"/>
          <w:kern w:val="0"/>
          <w:lang w:eastAsia="fr-FR"/>
          <w14:ligatures w14:val="none"/>
        </w:rPr>
        <w:t xml:space="preserve">, Neo4J, machine </w:t>
      </w:r>
      <w:proofErr w:type="spellStart"/>
      <w:r w:rsidRPr="00FE4ACA">
        <w:rPr>
          <w:rFonts w:ascii="Calibri" w:eastAsia="Noto Serif JP Light" w:hAnsi="Calibri" w:cs="Times New Roman"/>
          <w:color w:val="000000"/>
          <w:kern w:val="0"/>
          <w:lang w:eastAsia="fr-FR"/>
          <w14:ligatures w14:val="none"/>
        </w:rPr>
        <w:t>learning</w:t>
      </w:r>
      <w:proofErr w:type="spellEnd"/>
    </w:p>
    <w:p w14:paraId="1AA4F74C" w14:textId="77777777" w:rsidR="00FE4ACA" w:rsidRPr="00FE4ACA" w:rsidRDefault="00FE4ACA" w:rsidP="00FE4ACA">
      <w:pPr>
        <w:spacing w:after="0" w:line="280" w:lineRule="atLeast"/>
        <w:ind w:left="540"/>
        <w:contextualSpacing/>
        <w:jc w:val="both"/>
        <w:rPr>
          <w:rFonts w:ascii="Calibri" w:eastAsia="Noto Serif JP Light" w:hAnsi="Calibri" w:cs="Times New Roman"/>
          <w:color w:val="000000"/>
          <w:kern w:val="0"/>
          <w:lang w:eastAsia="fr-FR"/>
          <w14:ligatures w14:val="none"/>
        </w:rPr>
      </w:pPr>
    </w:p>
    <w:p w14:paraId="45AFE45E" w14:textId="77777777" w:rsidR="00FE4ACA" w:rsidRPr="00FE4ACA" w:rsidRDefault="00FE4ACA" w:rsidP="00FE4ACA">
      <w:pPr>
        <w:spacing w:after="0" w:line="280" w:lineRule="atLeast"/>
        <w:jc w:val="both"/>
        <w:rPr>
          <w:rFonts w:ascii="Calibri" w:eastAsia="Times New Roman" w:hAnsi="Calibri" w:cs="Times New Roman"/>
          <w:b/>
          <w:bCs/>
          <w:kern w:val="0"/>
          <w14:ligatures w14:val="none"/>
        </w:rPr>
      </w:pPr>
      <w:r w:rsidRPr="00FE4ACA">
        <w:rPr>
          <w:rFonts w:ascii="Calibri" w:eastAsia="Times New Roman" w:hAnsi="Calibri" w:cs="Times New Roman"/>
          <w:b/>
          <w:bCs/>
          <w:kern w:val="0"/>
          <w14:ligatures w14:val="none"/>
        </w:rPr>
        <w:t>Promotion de la stratégie data / Contrôle et maitrise du niveau de conformité au référentiel RGPD :</w:t>
      </w:r>
    </w:p>
    <w:p w14:paraId="07D8C81D" w14:textId="79962978" w:rsidR="00FE4ACA" w:rsidRPr="00FE4ACA" w:rsidRDefault="00FE4ACA" w:rsidP="008933CE">
      <w:pPr>
        <w:spacing w:after="0" w:line="280" w:lineRule="atLeast"/>
        <w:ind w:left="900" w:hanging="360"/>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lang w:eastAsia="fr-FR"/>
          <w14:ligatures w14:val="none"/>
        </w:rPr>
        <w:t>Réalisation du registre des traitements</w:t>
      </w:r>
      <w:r w:rsidR="00AC7908">
        <w:rPr>
          <w:rFonts w:ascii="Calibri" w:hAnsi="Calibri" w:cs="Calibri"/>
          <w:color w:val="000000"/>
          <w:sz w:val="23"/>
          <w:szCs w:val="23"/>
        </w:rPr>
        <w:t>, purge, anonymisation, gestion des droits d’accès</w:t>
      </w:r>
    </w:p>
    <w:p w14:paraId="2281AB79" w14:textId="58B65EB4" w:rsidR="00FE4ACA" w:rsidRPr="00FE4ACA" w:rsidRDefault="00FE4ACA" w:rsidP="008933CE">
      <w:pPr>
        <w:spacing w:after="0" w:line="280" w:lineRule="atLeast"/>
        <w:ind w:left="900" w:hanging="360"/>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lang w:eastAsia="fr-FR"/>
          <w14:ligatures w14:val="none"/>
        </w:rPr>
        <w:t>Réalisation de sessions de formation des salariés à la protection des données (direction des contrats, direction des études, CSE)</w:t>
      </w:r>
    </w:p>
    <w:p w14:paraId="639BF781" w14:textId="77777777" w:rsidR="00FE4ACA" w:rsidRPr="00FE4ACA" w:rsidRDefault="00FE4ACA" w:rsidP="008933CE">
      <w:pPr>
        <w:spacing w:after="0" w:line="280" w:lineRule="atLeast"/>
        <w:ind w:left="900" w:hanging="360"/>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lang w:eastAsia="fr-FR"/>
          <w14:ligatures w14:val="none"/>
        </w:rPr>
        <w:t>Rédaction de clauses contractuelles</w:t>
      </w:r>
    </w:p>
    <w:p w14:paraId="7172F2B1" w14:textId="69F8211E" w:rsidR="00FE4ACA" w:rsidRPr="00FE4ACA" w:rsidRDefault="00FE4ACA" w:rsidP="008933CE">
      <w:pPr>
        <w:spacing w:after="0" w:line="280" w:lineRule="atLeast"/>
        <w:ind w:left="900" w:hanging="360"/>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lang w:eastAsia="fr-FR"/>
          <w14:ligatures w14:val="none"/>
        </w:rPr>
        <w:t xml:space="preserve">Analyse du niveau de sécurité des données et de leur durée de </w:t>
      </w:r>
      <w:r w:rsidR="00AC7908">
        <w:rPr>
          <w:rFonts w:ascii="Calibri" w:eastAsia="Noto Serif JP Light" w:hAnsi="Calibri" w:cs="Times New Roman"/>
          <w:color w:val="000000"/>
          <w:kern w:val="0"/>
          <w:lang w:eastAsia="fr-FR"/>
          <w14:ligatures w14:val="none"/>
        </w:rPr>
        <w:t>rétention/archivage</w:t>
      </w:r>
    </w:p>
    <w:p w14:paraId="61D5608B" w14:textId="675C12A1" w:rsidR="00FE4ACA" w:rsidRPr="00FE4ACA" w:rsidRDefault="00FE4ACA" w:rsidP="008933CE">
      <w:pPr>
        <w:spacing w:after="0" w:line="280" w:lineRule="atLeast"/>
        <w:ind w:left="900" w:hanging="360"/>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lang w:eastAsia="fr-FR"/>
          <w14:ligatures w14:val="none"/>
        </w:rPr>
        <w:t>Travail en relation avec le Responsable Juridique groupe et auprès des Directions Commerciales, juridiques et techniques sur leurs différentes problématiques métier</w:t>
      </w:r>
    </w:p>
    <w:p w14:paraId="51E5923B" w14:textId="77777777" w:rsidR="00FE4ACA" w:rsidRPr="00FE4ACA" w:rsidRDefault="00FE4ACA" w:rsidP="00FE4ACA">
      <w:pPr>
        <w:tabs>
          <w:tab w:val="left" w:pos="2552"/>
        </w:tabs>
        <w:spacing w:before="120"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04/2008 – 12/2015</w:t>
      </w:r>
      <w:r w:rsidRPr="00FE4ACA">
        <w:rPr>
          <w:rFonts w:ascii="Calibri" w:eastAsia="Times New Roman" w:hAnsi="Calibri" w:cs="Times New Roman"/>
          <w:b/>
          <w:kern w:val="0"/>
          <w14:ligatures w14:val="none"/>
        </w:rPr>
        <w:tab/>
        <w:t>INGENIEUR D’AFFAIRES TECHNIQUE</w:t>
      </w:r>
    </w:p>
    <w:p w14:paraId="6F27C430" w14:textId="77777777" w:rsidR="00FE4ACA" w:rsidRPr="00FE4ACA" w:rsidRDefault="00FE4ACA" w:rsidP="00FE4ACA">
      <w:pPr>
        <w:tabs>
          <w:tab w:val="left" w:pos="2552"/>
        </w:tabs>
        <w:spacing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SOLYSTIC</w:t>
      </w:r>
    </w:p>
    <w:p w14:paraId="639E4EB6" w14:textId="77777777" w:rsidR="00FE4ACA" w:rsidRPr="00FE4ACA" w:rsidRDefault="00FE4ACA" w:rsidP="00FE4ACA">
      <w:pPr>
        <w:tabs>
          <w:tab w:val="left" w:pos="2552"/>
        </w:tabs>
        <w:spacing w:after="0" w:line="280" w:lineRule="atLeast"/>
        <w:jc w:val="both"/>
        <w:rPr>
          <w:rFonts w:ascii="Calibri" w:eastAsia="Times New Roman" w:hAnsi="Calibri" w:cs="Times New Roman"/>
          <w:bCs/>
          <w:kern w:val="0"/>
          <w14:ligatures w14:val="none"/>
        </w:rPr>
      </w:pPr>
      <w:r w:rsidRPr="00FE4ACA">
        <w:rPr>
          <w:rFonts w:ascii="Calibri" w:eastAsia="Times New Roman" w:hAnsi="Calibri" w:cs="Times New Roman"/>
          <w:bCs/>
          <w:kern w:val="0"/>
          <w14:ligatures w14:val="none"/>
        </w:rPr>
        <w:t>Rattachée au département « Algorithmique », en charge de la définition du besoin client et de la collaboration technique et juridique avec différentes postes européennes (Norvège, Portugal, France, Belgique, Finlande principalement) en collaboration avec la direction des programmes.</w:t>
      </w:r>
    </w:p>
    <w:p w14:paraId="4B3E7DE6" w14:textId="0E23C418" w:rsidR="00FE4ACA" w:rsidRPr="00FE4ACA" w:rsidRDefault="00FE4ACA" w:rsidP="00FE4ACA">
      <w:pPr>
        <w:tabs>
          <w:tab w:val="left" w:pos="2552"/>
        </w:tabs>
        <w:spacing w:after="0" w:line="280" w:lineRule="atLeast"/>
        <w:jc w:val="both"/>
        <w:rPr>
          <w:rFonts w:ascii="Calibri" w:eastAsia="Times New Roman" w:hAnsi="Calibri" w:cs="Times New Roman"/>
          <w:bCs/>
          <w:kern w:val="0"/>
          <w14:ligatures w14:val="none"/>
        </w:rPr>
      </w:pPr>
      <w:r w:rsidRPr="00FE4ACA">
        <w:rPr>
          <w:rFonts w:ascii="Calibri" w:eastAsia="Times New Roman" w:hAnsi="Calibri" w:cs="Times New Roman"/>
          <w:bCs/>
          <w:kern w:val="0"/>
          <w14:ligatures w14:val="none"/>
        </w:rPr>
        <w:t>Responsable de projets</w:t>
      </w:r>
      <w:r w:rsidR="008933CE">
        <w:rPr>
          <w:rFonts w:ascii="Calibri" w:eastAsia="Times New Roman" w:hAnsi="Calibri" w:cs="Times New Roman"/>
          <w:bCs/>
          <w:kern w:val="0"/>
          <w14:ligatures w14:val="none"/>
        </w:rPr>
        <w:t xml:space="preserve"> techniques à portée européenne</w:t>
      </w:r>
      <w:r w:rsidRPr="00FE4ACA">
        <w:rPr>
          <w:rFonts w:ascii="Calibri" w:eastAsia="Times New Roman" w:hAnsi="Calibri" w:cs="Times New Roman"/>
          <w:bCs/>
          <w:kern w:val="0"/>
          <w14:ligatures w14:val="none"/>
        </w:rPr>
        <w:t xml:space="preserve"> (cycle en V).</w:t>
      </w:r>
    </w:p>
    <w:p w14:paraId="3770BBF8" w14:textId="77777777" w:rsidR="00FE4ACA" w:rsidRPr="00FE4ACA" w:rsidRDefault="00FE4ACA" w:rsidP="00FE4ACA">
      <w:pPr>
        <w:tabs>
          <w:tab w:val="left" w:pos="2552"/>
        </w:tabs>
        <w:spacing w:before="120"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01/1999 - 03/2008</w:t>
      </w:r>
      <w:r w:rsidRPr="00FE4ACA">
        <w:rPr>
          <w:rFonts w:ascii="Calibri" w:eastAsia="Times New Roman" w:hAnsi="Calibri" w:cs="Times New Roman"/>
          <w:b/>
          <w:kern w:val="0"/>
          <w14:ligatures w14:val="none"/>
        </w:rPr>
        <w:tab/>
        <w:t>INGENIEUR / AVANT-VENTE</w:t>
      </w:r>
    </w:p>
    <w:p w14:paraId="7AE7E3A5" w14:textId="77777777" w:rsidR="00FE4ACA" w:rsidRPr="00FE4ACA" w:rsidRDefault="00FE4ACA" w:rsidP="00FE4ACA">
      <w:pPr>
        <w:tabs>
          <w:tab w:val="left" w:pos="2552"/>
        </w:tabs>
        <w:spacing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SOLYSTIC</w:t>
      </w:r>
    </w:p>
    <w:p w14:paraId="2D1526E1" w14:textId="77777777" w:rsidR="00FE4ACA" w:rsidRPr="00FE4ACA" w:rsidRDefault="00FE4ACA" w:rsidP="00FE4ACA">
      <w:pPr>
        <w:tabs>
          <w:tab w:val="left" w:pos="2552"/>
        </w:tabs>
        <w:spacing w:after="0" w:line="280" w:lineRule="atLeast"/>
        <w:jc w:val="both"/>
        <w:rPr>
          <w:rFonts w:ascii="Calibri" w:eastAsia="Times New Roman" w:hAnsi="Calibri" w:cs="Times New Roman"/>
          <w:bCs/>
          <w:kern w:val="0"/>
          <w14:ligatures w14:val="none"/>
        </w:rPr>
      </w:pPr>
      <w:r w:rsidRPr="00FE4ACA">
        <w:rPr>
          <w:rFonts w:ascii="Calibri" w:eastAsia="Times New Roman" w:hAnsi="Calibri" w:cs="Times New Roman"/>
          <w:bCs/>
          <w:kern w:val="0"/>
          <w14:ligatures w14:val="none"/>
        </w:rPr>
        <w:t>Rattachée au service « OCR », en charge d’apporter une participation technique aux réponses à appel d’offres sur les aspects data.</w:t>
      </w:r>
    </w:p>
    <w:p w14:paraId="1F815BFC" w14:textId="77777777" w:rsidR="00FE4ACA" w:rsidRPr="00FE4ACA" w:rsidRDefault="00FE4ACA" w:rsidP="00FE4ACA">
      <w:pPr>
        <w:spacing w:after="0" w:line="280" w:lineRule="atLeast"/>
        <w:ind w:left="540" w:hanging="360"/>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kern w:val="0"/>
          <w:lang w:eastAsia="fr-FR"/>
          <w14:ligatures w14:val="none"/>
        </w:rPr>
        <w:t xml:space="preserve">Adaptation des bases d’adresses </w:t>
      </w:r>
      <w:r w:rsidRPr="00FE4ACA">
        <w:rPr>
          <w:rFonts w:ascii="Calibri" w:eastAsia="Noto Serif JP Light" w:hAnsi="Calibri" w:cs="Times New Roman"/>
          <w:color w:val="000000"/>
          <w:kern w:val="0"/>
          <w:lang w:eastAsia="fr-FR"/>
          <w14:ligatures w14:val="none"/>
        </w:rPr>
        <w:t>clientes aux contraintes temps réel de nos systèmes cibles (C/C++/MySQL essentiellement)</w:t>
      </w:r>
    </w:p>
    <w:p w14:paraId="40B288A5" w14:textId="77777777" w:rsidR="00FE4ACA" w:rsidRPr="00FE4ACA" w:rsidRDefault="00FE4ACA" w:rsidP="00FE4ACA">
      <w:pPr>
        <w:spacing w:after="0" w:line="280" w:lineRule="atLeast"/>
        <w:ind w:left="540" w:hanging="360"/>
        <w:contextualSpacing/>
        <w:jc w:val="both"/>
        <w:rPr>
          <w:rFonts w:ascii="Calibri" w:eastAsia="Noto Serif JP Light" w:hAnsi="Calibri" w:cs="Times New Roman"/>
          <w:color w:val="000000"/>
          <w:kern w:val="0"/>
          <w:lang w:eastAsia="fr-FR"/>
          <w14:ligatures w14:val="none"/>
        </w:rPr>
      </w:pPr>
      <w:r w:rsidRPr="00FE4ACA">
        <w:rPr>
          <w:rFonts w:ascii="Calibri" w:eastAsia="Noto Serif JP Light" w:hAnsi="Calibri" w:cs="Times New Roman"/>
          <w:color w:val="000000"/>
          <w:kern w:val="0"/>
          <w:lang w:eastAsia="fr-FR"/>
          <w14:ligatures w14:val="none"/>
        </w:rPr>
        <w:t>Formations métier auprès des clients internes et externes</w:t>
      </w:r>
    </w:p>
    <w:p w14:paraId="1C310154" w14:textId="77777777" w:rsidR="00FE4ACA" w:rsidRPr="00FE4ACA" w:rsidRDefault="00FE4ACA" w:rsidP="00FE4ACA">
      <w:pPr>
        <w:tabs>
          <w:tab w:val="left" w:pos="2552"/>
        </w:tabs>
        <w:spacing w:before="120"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10/1997 - 12/1998</w:t>
      </w:r>
      <w:r w:rsidRPr="00FE4ACA">
        <w:rPr>
          <w:rFonts w:ascii="Calibri" w:eastAsia="Times New Roman" w:hAnsi="Calibri" w:cs="Times New Roman"/>
          <w:b/>
          <w:kern w:val="0"/>
          <w14:ligatures w14:val="none"/>
        </w:rPr>
        <w:tab/>
        <w:t>INGENIEUR DEVELOPPEMENT</w:t>
      </w:r>
    </w:p>
    <w:p w14:paraId="1F0CAFC3" w14:textId="77777777" w:rsidR="00FE4ACA" w:rsidRPr="00FE4ACA" w:rsidRDefault="00FE4ACA" w:rsidP="00FE4ACA">
      <w:pPr>
        <w:tabs>
          <w:tab w:val="left" w:pos="2552"/>
        </w:tabs>
        <w:spacing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SOLYSTIC</w:t>
      </w:r>
    </w:p>
    <w:p w14:paraId="44BF80D0" w14:textId="77777777" w:rsidR="00FE4ACA" w:rsidRPr="00FE4ACA" w:rsidRDefault="00FE4ACA" w:rsidP="00FE4ACA">
      <w:pPr>
        <w:tabs>
          <w:tab w:val="left" w:pos="2552"/>
        </w:tabs>
        <w:spacing w:after="0" w:line="280" w:lineRule="atLeast"/>
        <w:jc w:val="both"/>
        <w:rPr>
          <w:rFonts w:ascii="Calibri" w:eastAsia="Times New Roman" w:hAnsi="Calibri" w:cs="Times New Roman"/>
          <w:bCs/>
          <w:kern w:val="0"/>
          <w14:ligatures w14:val="none"/>
        </w:rPr>
      </w:pPr>
      <w:r w:rsidRPr="00FE4ACA">
        <w:rPr>
          <w:rFonts w:ascii="Calibri" w:eastAsia="Times New Roman" w:hAnsi="Calibri" w:cs="Times New Roman"/>
          <w:bCs/>
          <w:kern w:val="0"/>
          <w14:ligatures w14:val="none"/>
        </w:rPr>
        <w:t>Rattachée au pôle de compétence data, en charge de la migration d’une plateforme OCCAM vers un environnement C.</w:t>
      </w:r>
    </w:p>
    <w:p w14:paraId="01BD9584" w14:textId="77777777" w:rsidR="00FE4ACA" w:rsidRPr="00FE4ACA" w:rsidRDefault="00FE4ACA" w:rsidP="00FE4ACA">
      <w:pPr>
        <w:keepNext/>
        <w:autoSpaceDE w:val="0"/>
        <w:autoSpaceDN w:val="0"/>
        <w:spacing w:before="240" w:after="120" w:line="280" w:lineRule="atLeast"/>
        <w:jc w:val="both"/>
        <w:outlineLvl w:val="1"/>
        <w:rPr>
          <w:rFonts w:ascii="Calibri" w:eastAsia="Times New Roman" w:hAnsi="Calibri" w:cs="Times New Roman"/>
          <w:b/>
          <w:bCs/>
          <w:caps/>
          <w:color w:val="000000"/>
          <w:kern w:val="0"/>
          <w14:ligatures w14:val="none"/>
        </w:rPr>
      </w:pPr>
      <w:r w:rsidRPr="00FE4ACA">
        <w:rPr>
          <w:rFonts w:ascii="Calibri" w:eastAsia="Times New Roman" w:hAnsi="Calibri" w:cs="Times New Roman"/>
          <w:b/>
          <w:bCs/>
          <w:caps/>
          <w:color w:val="000000"/>
          <w:kern w:val="0"/>
          <w14:ligatures w14:val="none"/>
        </w:rPr>
        <w:t>FORMATION</w:t>
      </w:r>
    </w:p>
    <w:p w14:paraId="611D9648" w14:textId="77777777" w:rsidR="00FE4ACA" w:rsidRPr="00FE4ACA" w:rsidRDefault="00FE4ACA" w:rsidP="00FE4ACA">
      <w:pPr>
        <w:tabs>
          <w:tab w:val="left" w:pos="2552"/>
        </w:tabs>
        <w:spacing w:before="120"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1995</w:t>
      </w:r>
      <w:r w:rsidRPr="00FE4ACA">
        <w:rPr>
          <w:rFonts w:ascii="Calibri" w:eastAsia="Times New Roman" w:hAnsi="Calibri" w:cs="Times New Roman"/>
          <w:b/>
          <w:kern w:val="0"/>
          <w14:ligatures w14:val="none"/>
        </w:rPr>
        <w:tab/>
        <w:t>INGENIEUR GENIE MATHEMATIQUE ET MODELISATION</w:t>
      </w:r>
    </w:p>
    <w:p w14:paraId="471B443D" w14:textId="77777777" w:rsidR="00FE4ACA" w:rsidRPr="00FE4ACA" w:rsidRDefault="00FE4ACA" w:rsidP="00FE4ACA">
      <w:pPr>
        <w:tabs>
          <w:tab w:val="right" w:pos="9356"/>
        </w:tabs>
        <w:spacing w:after="0" w:line="280" w:lineRule="atLeast"/>
        <w:jc w:val="both"/>
        <w:rPr>
          <w:rFonts w:ascii="Calibri" w:eastAsia="Times New Roman" w:hAnsi="Calibri" w:cs="Times New Roman"/>
          <w:b/>
          <w:kern w:val="0"/>
          <w14:ligatures w14:val="none"/>
        </w:rPr>
      </w:pPr>
      <w:r w:rsidRPr="00FE4ACA">
        <w:rPr>
          <w:rFonts w:ascii="Calibri" w:eastAsia="Times New Roman" w:hAnsi="Calibri" w:cs="Times New Roman"/>
          <w:b/>
          <w:kern w:val="0"/>
          <w14:ligatures w14:val="none"/>
        </w:rPr>
        <w:t>POLYTECH’CLERMONT</w:t>
      </w:r>
    </w:p>
    <w:p w14:paraId="7C15C135"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Statistiques, analyse de données, modélisation, simulation, algorithmique</w:t>
      </w:r>
    </w:p>
    <w:p w14:paraId="69A2016B"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 xml:space="preserve">Publication en recherche opérationnelle (Journal of </w:t>
      </w:r>
      <w:proofErr w:type="spellStart"/>
      <w:r w:rsidRPr="00FE4ACA">
        <w:rPr>
          <w:rFonts w:ascii="Calibri" w:eastAsia="Times New Roman" w:hAnsi="Calibri" w:cs="Times New Roman"/>
          <w:kern w:val="0"/>
          <w14:ligatures w14:val="none"/>
        </w:rPr>
        <w:t>Heuristics</w:t>
      </w:r>
      <w:proofErr w:type="spellEnd"/>
      <w:r w:rsidRPr="00FE4ACA">
        <w:rPr>
          <w:rFonts w:ascii="Calibri" w:eastAsia="Times New Roman" w:hAnsi="Calibri" w:cs="Times New Roman"/>
          <w:kern w:val="0"/>
          <w14:ligatures w14:val="none"/>
        </w:rPr>
        <w:t xml:space="preserve"> 1997)</w:t>
      </w:r>
    </w:p>
    <w:p w14:paraId="071D46C2" w14:textId="77777777" w:rsidR="00FE4ACA" w:rsidRPr="00FE4ACA" w:rsidRDefault="00FE4ACA" w:rsidP="00FE4ACA">
      <w:pPr>
        <w:tabs>
          <w:tab w:val="left" w:pos="2552"/>
        </w:tabs>
        <w:spacing w:before="240" w:after="120" w:line="280" w:lineRule="atLeast"/>
        <w:jc w:val="both"/>
        <w:rPr>
          <w:rFonts w:ascii="Calibri" w:eastAsia="Times New Roman" w:hAnsi="Calibri" w:cs="Times New Roman"/>
          <w:b/>
          <w:bCs/>
          <w:kern w:val="0"/>
          <w:szCs w:val="24"/>
          <w14:ligatures w14:val="none"/>
        </w:rPr>
      </w:pPr>
      <w:r w:rsidRPr="00FE4ACA">
        <w:rPr>
          <w:rFonts w:ascii="Calibri" w:eastAsia="Times New Roman" w:hAnsi="Calibri" w:cs="Times New Roman"/>
          <w:b/>
          <w:bCs/>
          <w:kern w:val="0"/>
          <w:szCs w:val="24"/>
          <w14:ligatures w14:val="none"/>
        </w:rPr>
        <w:t>FORMATION CONTINUE</w:t>
      </w:r>
    </w:p>
    <w:p w14:paraId="09302EA3" w14:textId="77777777" w:rsidR="00FE4ACA" w:rsidRPr="00FE4ACA" w:rsidRDefault="00FE4ACA" w:rsidP="00FE4ACA">
      <w:pPr>
        <w:spacing w:after="0" w:line="280" w:lineRule="atLeast"/>
        <w:jc w:val="both"/>
        <w:rPr>
          <w:rFonts w:ascii="Calibri" w:eastAsia="Times New Roman" w:hAnsi="Calibri" w:cs="Times New Roman"/>
          <w:b/>
          <w:bCs/>
          <w:kern w:val="0"/>
          <w14:ligatures w14:val="none"/>
        </w:rPr>
      </w:pPr>
      <w:r w:rsidRPr="00FE4ACA">
        <w:rPr>
          <w:rFonts w:ascii="Calibri" w:eastAsia="Times New Roman" w:hAnsi="Calibri" w:cs="Times New Roman"/>
          <w:b/>
          <w:bCs/>
          <w:kern w:val="0"/>
          <w14:ligatures w14:val="none"/>
        </w:rPr>
        <w:t>BIG DATA</w:t>
      </w:r>
    </w:p>
    <w:p w14:paraId="1879D27F" w14:textId="77777777" w:rsidR="00FE4ACA" w:rsidRPr="00FE4ACA" w:rsidRDefault="00FE4ACA" w:rsidP="00FE4ACA">
      <w:pPr>
        <w:tabs>
          <w:tab w:val="left" w:pos="2552"/>
        </w:tabs>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2016 – à ce jour</w:t>
      </w:r>
      <w:r w:rsidRPr="00FE4ACA">
        <w:rPr>
          <w:rFonts w:ascii="Calibri" w:eastAsia="Times New Roman" w:hAnsi="Calibri" w:cs="Times New Roman"/>
          <w:kern w:val="0"/>
          <w14:ligatures w14:val="none"/>
        </w:rPr>
        <w:tab/>
        <w:t xml:space="preserve">Participation au salon </w:t>
      </w:r>
      <w:proofErr w:type="spellStart"/>
      <w:r w:rsidRPr="00FE4ACA">
        <w:rPr>
          <w:rFonts w:ascii="Calibri" w:eastAsia="Times New Roman" w:hAnsi="Calibri" w:cs="Times New Roman"/>
          <w:kern w:val="0"/>
          <w14:ligatures w14:val="none"/>
        </w:rPr>
        <w:t>BigData</w:t>
      </w:r>
      <w:proofErr w:type="spellEnd"/>
      <w:r w:rsidRPr="00FE4ACA">
        <w:rPr>
          <w:rFonts w:ascii="Calibri" w:eastAsia="Times New Roman" w:hAnsi="Calibri" w:cs="Times New Roman"/>
          <w:kern w:val="0"/>
          <w14:ligatures w14:val="none"/>
        </w:rPr>
        <w:t xml:space="preserve"> et IA Paris </w:t>
      </w:r>
    </w:p>
    <w:p w14:paraId="148D1D38" w14:textId="77777777" w:rsidR="00FE4ACA" w:rsidRPr="00FE4ACA" w:rsidRDefault="00FE4ACA" w:rsidP="00FE4ACA">
      <w:pPr>
        <w:tabs>
          <w:tab w:val="left" w:pos="2552"/>
        </w:tabs>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lastRenderedPageBreak/>
        <w:t>2023</w:t>
      </w:r>
      <w:r w:rsidRPr="00FE4ACA">
        <w:rPr>
          <w:rFonts w:ascii="Calibri" w:eastAsia="Times New Roman" w:hAnsi="Calibri" w:cs="Times New Roman"/>
          <w:kern w:val="0"/>
          <w14:ligatures w14:val="none"/>
        </w:rPr>
        <w:tab/>
      </w:r>
      <w:proofErr w:type="spellStart"/>
      <w:r w:rsidRPr="00FE4ACA">
        <w:rPr>
          <w:rFonts w:ascii="Calibri" w:eastAsia="Times New Roman" w:hAnsi="Calibri" w:cs="Times New Roman"/>
          <w:kern w:val="0"/>
          <w14:ligatures w14:val="none"/>
        </w:rPr>
        <w:t>Bigdata</w:t>
      </w:r>
      <w:proofErr w:type="spellEnd"/>
      <w:r w:rsidRPr="00FE4ACA">
        <w:rPr>
          <w:rFonts w:ascii="Calibri" w:eastAsia="Times New Roman" w:hAnsi="Calibri" w:cs="Times New Roman"/>
          <w:kern w:val="0"/>
          <w14:ligatures w14:val="none"/>
        </w:rPr>
        <w:t>/Spark/Hadoop/HDFS/HBase/analyse de données /ORSYS</w:t>
      </w:r>
    </w:p>
    <w:p w14:paraId="04A6A0F9" w14:textId="77777777" w:rsidR="00FE4ACA" w:rsidRPr="00FE4ACA" w:rsidRDefault="00FE4ACA" w:rsidP="00FE4ACA">
      <w:pPr>
        <w:spacing w:before="120" w:after="0" w:line="280" w:lineRule="atLeast"/>
        <w:jc w:val="both"/>
        <w:rPr>
          <w:rFonts w:ascii="Calibri" w:eastAsia="Times New Roman" w:hAnsi="Calibri" w:cs="Times New Roman"/>
          <w:b/>
          <w:bCs/>
          <w:kern w:val="0"/>
          <w14:ligatures w14:val="none"/>
        </w:rPr>
      </w:pPr>
      <w:r w:rsidRPr="00FE4ACA">
        <w:rPr>
          <w:rFonts w:ascii="Calibri" w:eastAsia="Times New Roman" w:hAnsi="Calibri" w:cs="Times New Roman"/>
          <w:b/>
          <w:bCs/>
          <w:kern w:val="0"/>
          <w14:ligatures w14:val="none"/>
        </w:rPr>
        <w:t>RGPD / Cybersécurité</w:t>
      </w:r>
    </w:p>
    <w:p w14:paraId="077A29B5" w14:textId="77777777" w:rsidR="00FE4ACA" w:rsidRPr="00FE4ACA" w:rsidRDefault="00FE4ACA" w:rsidP="00FE4ACA">
      <w:pPr>
        <w:tabs>
          <w:tab w:val="left" w:pos="2552"/>
        </w:tabs>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2024</w:t>
      </w:r>
      <w:r w:rsidRPr="00FE4ACA">
        <w:rPr>
          <w:rFonts w:ascii="Calibri" w:eastAsia="Times New Roman" w:hAnsi="Calibri" w:cs="Times New Roman"/>
          <w:kern w:val="0"/>
          <w14:ligatures w14:val="none"/>
        </w:rPr>
        <w:t xml:space="preserve"> </w:t>
      </w:r>
      <w:r w:rsidRPr="00FE4ACA">
        <w:rPr>
          <w:rFonts w:ascii="Calibri" w:eastAsia="Times New Roman" w:hAnsi="Calibri" w:cs="Times New Roman"/>
          <w:kern w:val="0"/>
          <w14:ligatures w14:val="none"/>
        </w:rPr>
        <w:tab/>
        <w:t>Droit de la cybersécurité / CNAM</w:t>
      </w:r>
    </w:p>
    <w:p w14:paraId="749EAF89" w14:textId="77777777" w:rsidR="00FE4ACA" w:rsidRPr="00FE4ACA" w:rsidRDefault="00FE4ACA" w:rsidP="00FE4ACA">
      <w:pPr>
        <w:tabs>
          <w:tab w:val="left" w:pos="2552"/>
        </w:tabs>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2021</w:t>
      </w:r>
      <w:r w:rsidRPr="00FE4ACA">
        <w:rPr>
          <w:rFonts w:ascii="Calibri" w:eastAsia="Times New Roman" w:hAnsi="Calibri" w:cs="Times New Roman"/>
          <w:kern w:val="0"/>
          <w14:ligatures w14:val="none"/>
        </w:rPr>
        <w:tab/>
        <w:t>Droit de la propriété intellectuelle / CNAM</w:t>
      </w:r>
    </w:p>
    <w:p w14:paraId="06C1101C" w14:textId="77777777" w:rsidR="00FE4ACA" w:rsidRPr="00FE4ACA" w:rsidRDefault="00FE4ACA" w:rsidP="00FE4ACA">
      <w:pPr>
        <w:tabs>
          <w:tab w:val="left" w:pos="2552"/>
        </w:tabs>
        <w:spacing w:after="0" w:line="280" w:lineRule="atLeast"/>
        <w:jc w:val="both"/>
        <w:rPr>
          <w:rFonts w:ascii="Calibri" w:eastAsia="Times New Roman" w:hAnsi="Calibri" w:cs="Times New Roman"/>
          <w:kern w:val="0"/>
          <w:lang w:val="sv-SE"/>
          <w14:ligatures w14:val="none"/>
        </w:rPr>
      </w:pPr>
      <w:r w:rsidRPr="00FE4ACA">
        <w:rPr>
          <w:rFonts w:ascii="Calibri" w:eastAsia="Times New Roman" w:hAnsi="Calibri" w:cs="Times New Roman"/>
          <w:b/>
          <w:bCs/>
          <w:kern w:val="0"/>
          <w:lang w:val="sv-SE"/>
          <w14:ligatures w14:val="none"/>
        </w:rPr>
        <w:t>2020</w:t>
      </w:r>
      <w:r w:rsidRPr="00FE4ACA">
        <w:rPr>
          <w:rFonts w:ascii="Calibri" w:eastAsia="Times New Roman" w:hAnsi="Calibri" w:cs="Times New Roman"/>
          <w:kern w:val="0"/>
          <w:lang w:val="sv-SE"/>
          <w14:ligatures w14:val="none"/>
        </w:rPr>
        <w:tab/>
        <w:t>Attestation SecNum/ ANSSI</w:t>
      </w:r>
    </w:p>
    <w:p w14:paraId="3793C708" w14:textId="77777777" w:rsidR="00FE4ACA" w:rsidRPr="00FE4ACA" w:rsidRDefault="00FE4ACA" w:rsidP="00FE4ACA">
      <w:pPr>
        <w:tabs>
          <w:tab w:val="left" w:pos="2552"/>
        </w:tabs>
        <w:spacing w:after="0" w:line="280" w:lineRule="atLeast"/>
        <w:jc w:val="both"/>
        <w:rPr>
          <w:rFonts w:ascii="Calibri" w:eastAsia="Times New Roman" w:hAnsi="Calibri" w:cs="Times New Roman"/>
          <w:kern w:val="0"/>
          <w:lang w:val="sv-SE"/>
          <w14:ligatures w14:val="none"/>
        </w:rPr>
      </w:pPr>
      <w:r w:rsidRPr="00FE4ACA">
        <w:rPr>
          <w:rFonts w:ascii="Calibri" w:eastAsia="Times New Roman" w:hAnsi="Calibri" w:cs="Times New Roman"/>
          <w:b/>
          <w:bCs/>
          <w:kern w:val="0"/>
          <w:lang w:val="sv-SE"/>
          <w14:ligatures w14:val="none"/>
        </w:rPr>
        <w:t>2020</w:t>
      </w:r>
      <w:r w:rsidRPr="00FE4ACA">
        <w:rPr>
          <w:rFonts w:ascii="Calibri" w:eastAsia="Times New Roman" w:hAnsi="Calibri" w:cs="Times New Roman"/>
          <w:kern w:val="0"/>
          <w:lang w:val="sv-SE"/>
          <w14:ligatures w14:val="none"/>
        </w:rPr>
        <w:tab/>
        <w:t>EBIOS- EBIOS RM/ M2I</w:t>
      </w:r>
    </w:p>
    <w:p w14:paraId="3B4754F9" w14:textId="77777777" w:rsidR="00FE4ACA" w:rsidRPr="00FE4ACA" w:rsidRDefault="00FE4ACA" w:rsidP="00FE4ACA">
      <w:pPr>
        <w:spacing w:before="120" w:after="0" w:line="280" w:lineRule="atLeast"/>
        <w:jc w:val="both"/>
        <w:rPr>
          <w:rFonts w:ascii="Calibri" w:eastAsia="Times New Roman" w:hAnsi="Calibri" w:cs="Times New Roman"/>
          <w:b/>
          <w:bCs/>
          <w:kern w:val="0"/>
          <w14:ligatures w14:val="none"/>
        </w:rPr>
      </w:pPr>
      <w:r w:rsidRPr="00FE4ACA">
        <w:rPr>
          <w:rFonts w:ascii="Calibri" w:eastAsia="Times New Roman" w:hAnsi="Calibri" w:cs="Times New Roman"/>
          <w:b/>
          <w:bCs/>
          <w:kern w:val="0"/>
          <w14:ligatures w14:val="none"/>
        </w:rPr>
        <w:t>Gestion de Projet</w:t>
      </w:r>
    </w:p>
    <w:p w14:paraId="3A93B0D8" w14:textId="77777777" w:rsidR="00FE4ACA" w:rsidRPr="00FE4ACA" w:rsidRDefault="00FE4ACA" w:rsidP="00FE4ACA">
      <w:pPr>
        <w:tabs>
          <w:tab w:val="left" w:pos="2552"/>
        </w:tabs>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2022</w:t>
      </w:r>
      <w:r w:rsidRPr="00FE4ACA">
        <w:rPr>
          <w:rFonts w:ascii="Calibri" w:eastAsia="Times New Roman" w:hAnsi="Calibri" w:cs="Times New Roman"/>
          <w:kern w:val="0"/>
          <w14:ligatures w14:val="none"/>
        </w:rPr>
        <w:tab/>
        <w:t>Spécialisation AGILE/SCRUM /</w:t>
      </w:r>
      <w:r w:rsidRPr="00FE4ACA">
        <w:rPr>
          <w:rFonts w:ascii="Calibri" w:eastAsia="Times New Roman" w:hAnsi="Calibri" w:cs="Times New Roman"/>
          <w:kern w:val="0"/>
          <w:szCs w:val="24"/>
          <w14:ligatures w14:val="none"/>
        </w:rPr>
        <w:t xml:space="preserve"> </w:t>
      </w:r>
      <w:r w:rsidRPr="00FE4ACA">
        <w:rPr>
          <w:rFonts w:ascii="Calibri" w:eastAsia="Times New Roman" w:hAnsi="Calibri" w:cs="Times New Roman"/>
          <w:kern w:val="0"/>
          <w14:ligatures w14:val="none"/>
        </w:rPr>
        <w:t>FORMATION INTRA SOLYSTIC</w:t>
      </w:r>
    </w:p>
    <w:p w14:paraId="4EF426E2" w14:textId="2FD0F11C" w:rsidR="00FE4ACA" w:rsidRPr="00FE4ACA" w:rsidRDefault="00FE4ACA" w:rsidP="00FE4ACA">
      <w:pPr>
        <w:spacing w:before="240" w:after="120" w:line="280" w:lineRule="atLeast"/>
        <w:jc w:val="both"/>
        <w:rPr>
          <w:rFonts w:ascii="Calibri" w:eastAsia="Times New Roman" w:hAnsi="Calibri" w:cs="Times New Roman"/>
          <w:b/>
          <w:bCs/>
          <w:kern w:val="0"/>
          <w14:ligatures w14:val="none"/>
        </w:rPr>
      </w:pPr>
      <w:r w:rsidRPr="00FE4ACA">
        <w:rPr>
          <w:rFonts w:ascii="Calibri" w:eastAsia="Times New Roman" w:hAnsi="Calibri" w:cs="Times New Roman"/>
          <w:b/>
          <w:bCs/>
          <w:kern w:val="0"/>
          <w14:ligatures w14:val="none"/>
        </w:rPr>
        <w:t>CERTIFICATION</w:t>
      </w:r>
      <w:r w:rsidR="000776B2">
        <w:rPr>
          <w:rFonts w:ascii="Calibri" w:eastAsia="Times New Roman" w:hAnsi="Calibri" w:cs="Times New Roman"/>
          <w:b/>
          <w:bCs/>
          <w:kern w:val="0"/>
          <w14:ligatures w14:val="none"/>
        </w:rPr>
        <w:t>S</w:t>
      </w:r>
    </w:p>
    <w:p w14:paraId="078492D5" w14:textId="199FD13B" w:rsidR="00FE4ACA" w:rsidRPr="00FE4ACA" w:rsidRDefault="00FE4ACA" w:rsidP="00FE4ACA">
      <w:pPr>
        <w:tabs>
          <w:tab w:val="left" w:pos="2552"/>
        </w:tabs>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2021</w:t>
      </w:r>
      <w:r w:rsidRPr="00FE4ACA">
        <w:rPr>
          <w:rFonts w:ascii="Calibri" w:eastAsia="Times New Roman" w:hAnsi="Calibri" w:cs="Times New Roman"/>
          <w:kern w:val="0"/>
          <w14:ligatures w14:val="none"/>
        </w:rPr>
        <w:tab/>
        <w:t xml:space="preserve">Certification </w:t>
      </w:r>
      <w:r w:rsidR="000776B2">
        <w:rPr>
          <w:rFonts w:ascii="Calibri" w:eastAsia="Times New Roman" w:hAnsi="Calibri" w:cs="Times New Roman"/>
          <w:kern w:val="0"/>
          <w14:ligatures w14:val="none"/>
        </w:rPr>
        <w:t xml:space="preserve">Gestion de projet / </w:t>
      </w:r>
      <w:r w:rsidRPr="00FE4ACA">
        <w:rPr>
          <w:rFonts w:ascii="Calibri" w:eastAsia="Times New Roman" w:hAnsi="Calibri" w:cs="Times New Roman"/>
          <w:kern w:val="0"/>
          <w14:ligatures w14:val="none"/>
        </w:rPr>
        <w:t xml:space="preserve">ECOLE CENTRALE DE LILLE </w:t>
      </w:r>
    </w:p>
    <w:p w14:paraId="0401A9FC" w14:textId="232A7B82" w:rsidR="00FE4ACA" w:rsidRPr="00FE4ACA" w:rsidRDefault="00FE4ACA" w:rsidP="00FE4ACA">
      <w:pPr>
        <w:tabs>
          <w:tab w:val="left" w:pos="2552"/>
        </w:tabs>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2019</w:t>
      </w:r>
      <w:r w:rsidRPr="00FE4ACA">
        <w:rPr>
          <w:rFonts w:ascii="Calibri" w:eastAsia="Times New Roman" w:hAnsi="Calibri" w:cs="Times New Roman"/>
          <w:kern w:val="0"/>
          <w14:ligatures w14:val="none"/>
        </w:rPr>
        <w:tab/>
        <w:t>Certificat de spécialisation au métier de DPO</w:t>
      </w:r>
      <w:r w:rsidR="000776B2">
        <w:rPr>
          <w:rFonts w:ascii="Calibri" w:eastAsia="Times New Roman" w:hAnsi="Calibri" w:cs="Times New Roman"/>
          <w:kern w:val="0"/>
          <w14:ligatures w14:val="none"/>
        </w:rPr>
        <w:t xml:space="preserve"> </w:t>
      </w:r>
      <w:r w:rsidRPr="00FE4ACA">
        <w:rPr>
          <w:rFonts w:ascii="Calibri" w:eastAsia="Times New Roman" w:hAnsi="Calibri" w:cs="Times New Roman"/>
          <w:kern w:val="0"/>
          <w14:ligatures w14:val="none"/>
        </w:rPr>
        <w:t>/ CNAM</w:t>
      </w:r>
    </w:p>
    <w:p w14:paraId="4EE2C94A" w14:textId="77777777" w:rsidR="00FE4ACA" w:rsidRPr="00FE4ACA" w:rsidRDefault="00FE4ACA" w:rsidP="00FE4ACA">
      <w:pPr>
        <w:keepNext/>
        <w:autoSpaceDE w:val="0"/>
        <w:autoSpaceDN w:val="0"/>
        <w:spacing w:before="240" w:after="120" w:line="280" w:lineRule="atLeast"/>
        <w:jc w:val="both"/>
        <w:outlineLvl w:val="1"/>
        <w:rPr>
          <w:rFonts w:ascii="Calibri" w:eastAsia="Times New Roman" w:hAnsi="Calibri" w:cs="Times New Roman"/>
          <w:b/>
          <w:bCs/>
          <w:caps/>
          <w:color w:val="000000"/>
          <w:kern w:val="0"/>
          <w:lang w:val="fr-CA"/>
          <w14:ligatures w14:val="none"/>
        </w:rPr>
      </w:pPr>
      <w:r w:rsidRPr="00FE4ACA">
        <w:rPr>
          <w:rFonts w:ascii="Calibri" w:eastAsia="Times New Roman" w:hAnsi="Calibri" w:cs="Times New Roman"/>
          <w:b/>
          <w:bCs/>
          <w:caps/>
          <w:color w:val="000000"/>
          <w:kern w:val="0"/>
          <w:lang w:val="fr-CA"/>
          <w14:ligatures w14:val="none"/>
        </w:rPr>
        <w:t>LANGUES</w:t>
      </w:r>
    </w:p>
    <w:p w14:paraId="6D51042E"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 xml:space="preserve">Anglais </w:t>
      </w:r>
      <w:r w:rsidRPr="00FE4ACA">
        <w:rPr>
          <w:rFonts w:ascii="Calibri" w:eastAsia="Times New Roman" w:hAnsi="Calibri" w:cs="Times New Roman"/>
          <w:kern w:val="0"/>
          <w14:ligatures w14:val="none"/>
        </w:rPr>
        <w:t>: Courant</w:t>
      </w:r>
    </w:p>
    <w:p w14:paraId="581A52EB"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Allemand</w:t>
      </w:r>
      <w:r w:rsidRPr="00FE4ACA">
        <w:rPr>
          <w:rFonts w:ascii="Calibri" w:eastAsia="Times New Roman" w:hAnsi="Calibri" w:cs="Times New Roman"/>
          <w:kern w:val="0"/>
          <w14:ligatures w14:val="none"/>
        </w:rPr>
        <w:t xml:space="preserve"> : Lu, écrit, parlé</w:t>
      </w:r>
    </w:p>
    <w:p w14:paraId="04EBE51B"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Italien</w:t>
      </w:r>
      <w:r w:rsidRPr="00FE4ACA">
        <w:rPr>
          <w:rFonts w:ascii="Calibri" w:eastAsia="Times New Roman" w:hAnsi="Calibri" w:cs="Times New Roman"/>
          <w:kern w:val="0"/>
          <w14:ligatures w14:val="none"/>
        </w:rPr>
        <w:t xml:space="preserve"> : formation 2021 – six mois en Italie</w:t>
      </w:r>
    </w:p>
    <w:p w14:paraId="68C0E737"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b/>
          <w:bCs/>
          <w:kern w:val="0"/>
          <w14:ligatures w14:val="none"/>
        </w:rPr>
        <w:t xml:space="preserve">Japonais </w:t>
      </w:r>
      <w:r w:rsidRPr="00FE4ACA">
        <w:rPr>
          <w:rFonts w:ascii="Calibri" w:eastAsia="Times New Roman" w:hAnsi="Calibri" w:cs="Times New Roman"/>
          <w:kern w:val="0"/>
          <w14:ligatures w14:val="none"/>
        </w:rPr>
        <w:t>: Notions</w:t>
      </w:r>
    </w:p>
    <w:p w14:paraId="4B7321D7" w14:textId="77777777" w:rsidR="00FE4ACA" w:rsidRPr="00FE4ACA" w:rsidRDefault="00FE4ACA" w:rsidP="00FE4ACA">
      <w:pPr>
        <w:keepNext/>
        <w:autoSpaceDE w:val="0"/>
        <w:autoSpaceDN w:val="0"/>
        <w:spacing w:before="240" w:after="120" w:line="280" w:lineRule="atLeast"/>
        <w:jc w:val="both"/>
        <w:outlineLvl w:val="1"/>
        <w:rPr>
          <w:rFonts w:ascii="Calibri" w:eastAsia="Times New Roman" w:hAnsi="Calibri" w:cs="Times New Roman"/>
          <w:b/>
          <w:bCs/>
          <w:caps/>
          <w:color w:val="000000"/>
          <w:kern w:val="0"/>
          <w14:ligatures w14:val="none"/>
        </w:rPr>
      </w:pPr>
      <w:r w:rsidRPr="00FE4ACA">
        <w:rPr>
          <w:rFonts w:ascii="Calibri" w:eastAsia="Times New Roman" w:hAnsi="Calibri" w:cs="Times New Roman"/>
          <w:b/>
          <w:bCs/>
          <w:caps/>
          <w:color w:val="000000"/>
          <w:kern w:val="0"/>
          <w14:ligatures w14:val="none"/>
        </w:rPr>
        <w:t>INFORMATIQUE</w:t>
      </w:r>
    </w:p>
    <w:p w14:paraId="1AE60E6C" w14:textId="77777777" w:rsidR="00FE4ACA" w:rsidRPr="00FE4ACA" w:rsidRDefault="00FE4ACA" w:rsidP="00FE4ACA">
      <w:pPr>
        <w:spacing w:after="0" w:line="280" w:lineRule="atLeast"/>
        <w:jc w:val="both"/>
        <w:rPr>
          <w:rFonts w:ascii="Calibri" w:eastAsia="Times New Roman" w:hAnsi="Calibri" w:cs="Times New Roman"/>
          <w:kern w:val="0"/>
          <w:szCs w:val="24"/>
          <w14:ligatures w14:val="none"/>
        </w:rPr>
      </w:pPr>
      <w:r w:rsidRPr="00FE4ACA">
        <w:rPr>
          <w:rFonts w:ascii="Calibri" w:eastAsia="Times New Roman" w:hAnsi="Calibri" w:cs="Times New Roman"/>
          <w:kern w:val="0"/>
          <w:szCs w:val="24"/>
          <w14:ligatures w14:val="none"/>
        </w:rPr>
        <w:t xml:space="preserve">C/C++, SQL, MongoDB, </w:t>
      </w:r>
      <w:proofErr w:type="spellStart"/>
      <w:r w:rsidRPr="00FE4ACA">
        <w:rPr>
          <w:rFonts w:ascii="Calibri" w:eastAsia="Times New Roman" w:hAnsi="Calibri" w:cs="Times New Roman"/>
          <w:kern w:val="0"/>
          <w:szCs w:val="24"/>
          <w14:ligatures w14:val="none"/>
        </w:rPr>
        <w:t>QuasarDB</w:t>
      </w:r>
      <w:proofErr w:type="spellEnd"/>
    </w:p>
    <w:p w14:paraId="06C40C7F" w14:textId="77777777" w:rsidR="00FE4ACA" w:rsidRPr="00FE4ACA" w:rsidRDefault="00FE4ACA" w:rsidP="00FE4ACA">
      <w:pPr>
        <w:spacing w:after="0" w:line="280" w:lineRule="atLeast"/>
        <w:jc w:val="both"/>
        <w:rPr>
          <w:rFonts w:ascii="Calibri" w:eastAsia="Times New Roman" w:hAnsi="Calibri" w:cs="Times New Roman"/>
          <w:kern w:val="0"/>
          <w:szCs w:val="24"/>
          <w14:ligatures w14:val="none"/>
        </w:rPr>
      </w:pPr>
      <w:r w:rsidRPr="00FE4ACA">
        <w:rPr>
          <w:rFonts w:ascii="Calibri" w:eastAsia="Times New Roman" w:hAnsi="Calibri" w:cs="Times New Roman"/>
          <w:kern w:val="0"/>
          <w:szCs w:val="24"/>
          <w14:ligatures w14:val="none"/>
        </w:rPr>
        <w:t>Python, C#, PHP, JavaScript, XML</w:t>
      </w:r>
    </w:p>
    <w:p w14:paraId="2A200DA6" w14:textId="77777777" w:rsidR="00FE4ACA" w:rsidRPr="00FE4ACA" w:rsidRDefault="00FE4ACA" w:rsidP="00FE4ACA">
      <w:pPr>
        <w:spacing w:after="0" w:line="280" w:lineRule="atLeast"/>
        <w:jc w:val="both"/>
        <w:rPr>
          <w:rFonts w:ascii="Calibri" w:eastAsia="Times New Roman" w:hAnsi="Calibri" w:cs="Times New Roman"/>
          <w:kern w:val="0"/>
          <w:szCs w:val="24"/>
          <w14:ligatures w14:val="none"/>
        </w:rPr>
      </w:pPr>
      <w:proofErr w:type="spellStart"/>
      <w:r w:rsidRPr="00FE4ACA">
        <w:rPr>
          <w:rFonts w:ascii="Calibri" w:eastAsia="Times New Roman" w:hAnsi="Calibri" w:cs="Times New Roman"/>
          <w:kern w:val="0"/>
          <w:szCs w:val="24"/>
          <w14:ligatures w14:val="none"/>
        </w:rPr>
        <w:t>PowerBI</w:t>
      </w:r>
      <w:proofErr w:type="spellEnd"/>
      <w:r w:rsidRPr="00FE4ACA">
        <w:rPr>
          <w:rFonts w:ascii="Calibri" w:eastAsia="Times New Roman" w:hAnsi="Calibri" w:cs="Times New Roman"/>
          <w:kern w:val="0"/>
          <w:szCs w:val="24"/>
          <w14:ligatures w14:val="none"/>
        </w:rPr>
        <w:t xml:space="preserve">, Tableau, </w:t>
      </w:r>
      <w:proofErr w:type="spellStart"/>
      <w:r w:rsidRPr="00FE4ACA">
        <w:rPr>
          <w:rFonts w:ascii="Calibri" w:eastAsia="Times New Roman" w:hAnsi="Calibri" w:cs="Times New Roman"/>
          <w:kern w:val="0"/>
          <w:szCs w:val="24"/>
          <w14:ligatures w14:val="none"/>
        </w:rPr>
        <w:t>Elastic</w:t>
      </w:r>
      <w:proofErr w:type="spellEnd"/>
      <w:r w:rsidRPr="00FE4ACA">
        <w:rPr>
          <w:rFonts w:ascii="Calibri" w:eastAsia="Times New Roman" w:hAnsi="Calibri" w:cs="Times New Roman"/>
          <w:kern w:val="0"/>
          <w:szCs w:val="24"/>
          <w14:ligatures w14:val="none"/>
        </w:rPr>
        <w:t>, Neo4J</w:t>
      </w:r>
    </w:p>
    <w:p w14:paraId="2AB864E9" w14:textId="77777777" w:rsidR="00FE4ACA" w:rsidRPr="00FE4ACA" w:rsidRDefault="00FE4ACA" w:rsidP="00FE4ACA">
      <w:pPr>
        <w:spacing w:after="0" w:line="280" w:lineRule="atLeast"/>
        <w:jc w:val="both"/>
        <w:rPr>
          <w:rFonts w:ascii="Calibri" w:eastAsia="Times New Roman" w:hAnsi="Calibri" w:cs="Times New Roman"/>
          <w:kern w:val="0"/>
          <w:szCs w:val="24"/>
          <w:lang w:val="en-US"/>
          <w14:ligatures w14:val="none"/>
        </w:rPr>
      </w:pPr>
      <w:r w:rsidRPr="00FE4ACA">
        <w:rPr>
          <w:rFonts w:ascii="Calibri" w:eastAsia="Times New Roman" w:hAnsi="Calibri" w:cs="Times New Roman"/>
          <w:kern w:val="0"/>
          <w:szCs w:val="24"/>
          <w:lang w:val="en-US"/>
          <w14:ligatures w14:val="none"/>
        </w:rPr>
        <w:t xml:space="preserve">Docker, Jenkins, </w:t>
      </w:r>
      <w:proofErr w:type="spellStart"/>
      <w:r w:rsidRPr="00FE4ACA">
        <w:rPr>
          <w:rFonts w:ascii="Calibri" w:eastAsia="Times New Roman" w:hAnsi="Calibri" w:cs="Times New Roman"/>
          <w:kern w:val="0"/>
          <w:szCs w:val="24"/>
          <w:lang w:val="en-US"/>
          <w14:ligatures w14:val="none"/>
        </w:rPr>
        <w:t>Agire</w:t>
      </w:r>
      <w:proofErr w:type="spellEnd"/>
      <w:r w:rsidRPr="00FE4ACA">
        <w:rPr>
          <w:rFonts w:ascii="Calibri" w:eastAsia="Times New Roman" w:hAnsi="Calibri" w:cs="Times New Roman"/>
          <w:kern w:val="0"/>
          <w:szCs w:val="24"/>
          <w:lang w:val="en-US"/>
          <w14:ligatures w14:val="none"/>
        </w:rPr>
        <w:t>, SVN</w:t>
      </w:r>
    </w:p>
    <w:p w14:paraId="7F03FCAE" w14:textId="77777777" w:rsidR="00FE4ACA" w:rsidRPr="00FE4ACA" w:rsidRDefault="00FE4ACA" w:rsidP="00FE4ACA">
      <w:pPr>
        <w:spacing w:after="0" w:line="280" w:lineRule="atLeast"/>
        <w:jc w:val="both"/>
        <w:rPr>
          <w:rFonts w:ascii="Calibri" w:eastAsia="Times New Roman" w:hAnsi="Calibri" w:cs="Times New Roman"/>
          <w:kern w:val="0"/>
          <w:szCs w:val="24"/>
          <w:lang w:val="en-US"/>
          <w14:ligatures w14:val="none"/>
        </w:rPr>
      </w:pPr>
      <w:r w:rsidRPr="00FE4ACA">
        <w:rPr>
          <w:rFonts w:ascii="Calibri" w:eastAsia="Times New Roman" w:hAnsi="Calibri" w:cs="Times New Roman"/>
          <w:kern w:val="0"/>
          <w:szCs w:val="24"/>
          <w:lang w:val="en-US"/>
          <w14:ligatures w14:val="none"/>
        </w:rPr>
        <w:t>Hadoop, HBase, Spark</w:t>
      </w:r>
    </w:p>
    <w:p w14:paraId="5701AEB3" w14:textId="77777777" w:rsidR="00FE4ACA" w:rsidRPr="00FE4ACA" w:rsidRDefault="00FE4ACA" w:rsidP="00FE4ACA">
      <w:pPr>
        <w:spacing w:after="0" w:line="280" w:lineRule="atLeast"/>
        <w:jc w:val="both"/>
        <w:rPr>
          <w:rFonts w:ascii="Calibri" w:eastAsia="Times New Roman" w:hAnsi="Calibri" w:cs="Times New Roman"/>
          <w:kern w:val="0"/>
          <w:szCs w:val="24"/>
          <w14:ligatures w14:val="none"/>
        </w:rPr>
      </w:pPr>
      <w:proofErr w:type="spellStart"/>
      <w:r w:rsidRPr="00FE4ACA">
        <w:rPr>
          <w:rFonts w:ascii="Calibri" w:eastAsia="Times New Roman" w:hAnsi="Calibri" w:cs="Times New Roman"/>
          <w:kern w:val="0"/>
          <w:szCs w:val="24"/>
          <w14:ligatures w14:val="none"/>
        </w:rPr>
        <w:t>Jupyter</w:t>
      </w:r>
      <w:proofErr w:type="spellEnd"/>
      <w:r w:rsidRPr="00FE4ACA">
        <w:rPr>
          <w:rFonts w:ascii="Calibri" w:eastAsia="Times New Roman" w:hAnsi="Calibri" w:cs="Times New Roman"/>
          <w:kern w:val="0"/>
          <w:szCs w:val="24"/>
          <w14:ligatures w14:val="none"/>
        </w:rPr>
        <w:t xml:space="preserve"> Notebooks</w:t>
      </w:r>
    </w:p>
    <w:p w14:paraId="7697DCDE" w14:textId="77777777" w:rsidR="00FE4ACA" w:rsidRPr="00FE4ACA" w:rsidRDefault="00FE4ACA" w:rsidP="00FE4ACA">
      <w:pPr>
        <w:keepNext/>
        <w:autoSpaceDE w:val="0"/>
        <w:autoSpaceDN w:val="0"/>
        <w:spacing w:before="240" w:after="120" w:line="280" w:lineRule="atLeast"/>
        <w:jc w:val="both"/>
        <w:outlineLvl w:val="1"/>
        <w:rPr>
          <w:rFonts w:ascii="Calibri" w:eastAsia="Times New Roman" w:hAnsi="Calibri" w:cs="Times New Roman"/>
          <w:b/>
          <w:bCs/>
          <w:caps/>
          <w:color w:val="000000"/>
          <w:kern w:val="0"/>
          <w14:ligatures w14:val="none"/>
        </w:rPr>
      </w:pPr>
      <w:r w:rsidRPr="00FE4ACA">
        <w:rPr>
          <w:rFonts w:ascii="Calibri" w:eastAsia="Times New Roman" w:hAnsi="Calibri" w:cs="Times New Roman"/>
          <w:b/>
          <w:bCs/>
          <w:caps/>
          <w:color w:val="000000"/>
          <w:kern w:val="0"/>
          <w14:ligatures w14:val="none"/>
        </w:rPr>
        <w:t>CENTRES D’INTERET</w:t>
      </w:r>
    </w:p>
    <w:p w14:paraId="3B013AAB"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 xml:space="preserve">Chant lyrique depuis 2022 (rôle d’Armide dans l’opéra de Lully éponyme) </w:t>
      </w:r>
    </w:p>
    <w:p w14:paraId="39347C13"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Piano depuis l’âge de 11 ans.</w:t>
      </w:r>
    </w:p>
    <w:p w14:paraId="2D88C975"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Course à pied (Vice-championne d’Europe Entreprise 2005 dans ma catégorie en 100m/200m/400m)</w:t>
      </w:r>
    </w:p>
    <w:p w14:paraId="73A55E33"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Représentante des parents d’élèves (commission numérique du collège)</w:t>
      </w:r>
    </w:p>
    <w:p w14:paraId="2A1BBC6C" w14:textId="77777777" w:rsidR="00FE4ACA" w:rsidRPr="00FE4ACA" w:rsidRDefault="00FE4ACA" w:rsidP="00FE4ACA">
      <w:pPr>
        <w:spacing w:after="0" w:line="280" w:lineRule="atLeast"/>
        <w:jc w:val="both"/>
        <w:rPr>
          <w:rFonts w:ascii="Calibri" w:eastAsia="Times New Roman" w:hAnsi="Calibri" w:cs="Times New Roman"/>
          <w:kern w:val="0"/>
          <w14:ligatures w14:val="none"/>
        </w:rPr>
      </w:pPr>
      <w:r w:rsidRPr="00FE4ACA">
        <w:rPr>
          <w:rFonts w:ascii="Calibri" w:eastAsia="Times New Roman" w:hAnsi="Calibri" w:cs="Times New Roman"/>
          <w:kern w:val="0"/>
          <w14:ligatures w14:val="none"/>
        </w:rPr>
        <w:t>Astronome amateur depuis l’âge de 8 ans.</w:t>
      </w:r>
    </w:p>
    <w:p w14:paraId="47F4E934" w14:textId="77777777" w:rsidR="00F221A8" w:rsidRDefault="00F221A8"/>
    <w:sectPr w:rsidR="00F221A8" w:rsidSect="00FE4ACA">
      <w:footerReference w:type="default" r:id="rId11"/>
      <w:pgSz w:w="11907" w:h="16840" w:code="9"/>
      <w:pgMar w:top="1134" w:right="1418"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40EA3" w14:textId="77777777" w:rsidR="0019185F" w:rsidRDefault="0019185F">
      <w:pPr>
        <w:spacing w:after="0" w:line="240" w:lineRule="auto"/>
      </w:pPr>
      <w:r>
        <w:separator/>
      </w:r>
    </w:p>
  </w:endnote>
  <w:endnote w:type="continuationSeparator" w:id="0">
    <w:p w14:paraId="02BE9AC3" w14:textId="77777777" w:rsidR="0019185F" w:rsidRDefault="00191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Noto Serif JP Light">
    <w:panose1 w:val="00000000000000000000"/>
    <w:charset w:val="80"/>
    <w:family w:val="roman"/>
    <w:notTrueType/>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7286" w14:textId="77777777" w:rsidR="004F14C0" w:rsidRPr="000F0F7F" w:rsidRDefault="00000000" w:rsidP="002757FA">
    <w:pPr>
      <w:pStyle w:val="Pieddepage"/>
      <w:rPr>
        <w:sz w:val="18"/>
        <w:szCs w:val="18"/>
        <w:lang w:val="en-US"/>
      </w:rPr>
    </w:pPr>
    <w:r w:rsidRPr="000F0F7F">
      <w:rPr>
        <w:sz w:val="18"/>
        <w:szCs w:val="18"/>
        <w:lang w:val="en-US"/>
      </w:rPr>
      <w:t>Florence GIGOT</w:t>
    </w:r>
    <w:r w:rsidRPr="000F0F7F">
      <w:rPr>
        <w:sz w:val="18"/>
        <w:szCs w:val="18"/>
        <w:lang w:val="en-US"/>
      </w:rPr>
      <w:tab/>
      <w:t>06 87 30 17 10 - florence.</w:t>
    </w:r>
    <w:r>
      <w:rPr>
        <w:sz w:val="18"/>
        <w:szCs w:val="18"/>
        <w:lang w:val="en-US"/>
      </w:rPr>
      <w:t>g</w:t>
    </w:r>
    <w:r w:rsidRPr="000F0F7F">
      <w:rPr>
        <w:sz w:val="18"/>
        <w:szCs w:val="18"/>
        <w:lang w:val="en-US"/>
      </w:rPr>
      <w:t>igot@proton.me</w:t>
    </w:r>
    <w:r w:rsidRPr="000F0F7F">
      <w:rPr>
        <w:sz w:val="18"/>
        <w:szCs w:val="18"/>
        <w:lang w:val="en-US"/>
      </w:rPr>
      <w:tab/>
    </w:r>
    <w:r w:rsidRPr="000F0F7F">
      <w:rPr>
        <w:sz w:val="18"/>
        <w:szCs w:val="18"/>
      </w:rPr>
      <w:fldChar w:fldCharType="begin"/>
    </w:r>
    <w:r w:rsidRPr="000F0F7F">
      <w:rPr>
        <w:sz w:val="18"/>
        <w:szCs w:val="18"/>
        <w:lang w:val="en-US"/>
      </w:rPr>
      <w:instrText>PAGE   \* MERGEFORMAT</w:instrText>
    </w:r>
    <w:r w:rsidRPr="000F0F7F">
      <w:rPr>
        <w:sz w:val="18"/>
        <w:szCs w:val="18"/>
      </w:rPr>
      <w:fldChar w:fldCharType="separate"/>
    </w:r>
    <w:r w:rsidRPr="000F0F7F">
      <w:rPr>
        <w:sz w:val="18"/>
        <w:szCs w:val="18"/>
        <w:lang w:val="en-US"/>
      </w:rPr>
      <w:t>1</w:t>
    </w:r>
    <w:r w:rsidRPr="000F0F7F">
      <w:rPr>
        <w:sz w:val="18"/>
        <w:szCs w:val="18"/>
      </w:rPr>
      <w:fldChar w:fldCharType="end"/>
    </w:r>
    <w:r w:rsidRPr="000F0F7F">
      <w:rPr>
        <w:sz w:val="18"/>
        <w:szCs w:val="18"/>
        <w:lang w:val="en-US"/>
      </w:rPr>
      <w:t xml:space="preserve"> | </w:t>
    </w:r>
    <w:r w:rsidRPr="000F0F7F">
      <w:rPr>
        <w:sz w:val="18"/>
        <w:szCs w:val="18"/>
      </w:rPr>
      <w:fldChar w:fldCharType="begin"/>
    </w:r>
    <w:r w:rsidRPr="000F0F7F">
      <w:rPr>
        <w:sz w:val="18"/>
        <w:szCs w:val="18"/>
        <w:lang w:val="en-US"/>
      </w:rPr>
      <w:instrText>NUMPAGES  \* Arabic  \* MERGEFORMAT</w:instrText>
    </w:r>
    <w:r w:rsidRPr="000F0F7F">
      <w:rPr>
        <w:sz w:val="18"/>
        <w:szCs w:val="18"/>
      </w:rPr>
      <w:fldChar w:fldCharType="separate"/>
    </w:r>
    <w:r w:rsidRPr="000F0F7F">
      <w:rPr>
        <w:sz w:val="18"/>
        <w:szCs w:val="18"/>
        <w:lang w:val="en-US"/>
      </w:rPr>
      <w:t>3</w:t>
    </w:r>
    <w:r w:rsidRPr="000F0F7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65137" w14:textId="77777777" w:rsidR="0019185F" w:rsidRDefault="0019185F">
      <w:pPr>
        <w:spacing w:after="0" w:line="240" w:lineRule="auto"/>
      </w:pPr>
      <w:r>
        <w:separator/>
      </w:r>
    </w:p>
  </w:footnote>
  <w:footnote w:type="continuationSeparator" w:id="0">
    <w:p w14:paraId="46EA6132" w14:textId="77777777" w:rsidR="0019185F" w:rsidRDefault="00191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661D4"/>
    <w:multiLevelType w:val="hybridMultilevel"/>
    <w:tmpl w:val="E59E7B8E"/>
    <w:lvl w:ilvl="0" w:tplc="2054A6DA">
      <w:start w:val="1"/>
      <w:numFmt w:val="bullet"/>
      <w:lvlText w:val="­"/>
      <w:lvlJc w:val="left"/>
      <w:pPr>
        <w:ind w:left="1440" w:hanging="360"/>
      </w:pPr>
      <w:rPr>
        <w:rFonts w:ascii="Courier New" w:hAnsi="Courier New" w:hint="default"/>
        <w:b w:val="0"/>
        <w:i w:val="0"/>
        <w:color w:val="auto"/>
        <w:sz w:val="22"/>
      </w:rPr>
    </w:lvl>
    <w:lvl w:ilvl="1" w:tplc="FFFFFFFF">
      <w:start w:val="1"/>
      <w:numFmt w:val="bullet"/>
      <w:lvlText w:val="­"/>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537458E5"/>
    <w:multiLevelType w:val="hybridMultilevel"/>
    <w:tmpl w:val="187CA552"/>
    <w:lvl w:ilvl="0" w:tplc="377297C8">
      <w:start w:val="1"/>
      <w:numFmt w:val="bullet"/>
      <w:pStyle w:val="Bullet"/>
      <w:lvlText w:val=""/>
      <w:lvlJc w:val="left"/>
      <w:pPr>
        <w:ind w:left="1440" w:hanging="360"/>
      </w:pPr>
      <w:rPr>
        <w:rFonts w:ascii="Wingdings 2" w:hAnsi="Wingdings 2" w:hint="default"/>
        <w:b w:val="0"/>
        <w:i w:val="0"/>
        <w:color w:val="auto"/>
        <w:sz w:val="22"/>
      </w:rPr>
    </w:lvl>
    <w:lvl w:ilvl="1" w:tplc="2054A6DA">
      <w:start w:val="1"/>
      <w:numFmt w:val="bullet"/>
      <w:lvlText w:val="­"/>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57701A3C"/>
    <w:multiLevelType w:val="hybridMultilevel"/>
    <w:tmpl w:val="EDE899CE"/>
    <w:lvl w:ilvl="0" w:tplc="2054A6DA">
      <w:start w:val="1"/>
      <w:numFmt w:val="bullet"/>
      <w:lvlText w:val="­"/>
      <w:lvlJc w:val="left"/>
      <w:pPr>
        <w:ind w:left="1440" w:hanging="360"/>
      </w:pPr>
      <w:rPr>
        <w:rFonts w:ascii="Courier New" w:hAnsi="Courier New" w:hint="default"/>
        <w:b w:val="0"/>
        <w:i w:val="0"/>
        <w:color w:val="auto"/>
        <w:sz w:val="22"/>
      </w:rPr>
    </w:lvl>
    <w:lvl w:ilvl="1" w:tplc="FFFFFFFF">
      <w:start w:val="1"/>
      <w:numFmt w:val="bullet"/>
      <w:lvlText w:val="­"/>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179928690">
    <w:abstractNumId w:val="1"/>
  </w:num>
  <w:num w:numId="2" w16cid:durableId="731587495">
    <w:abstractNumId w:val="2"/>
  </w:num>
  <w:num w:numId="3" w16cid:durableId="121504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ACA"/>
    <w:rsid w:val="000776B2"/>
    <w:rsid w:val="000C336C"/>
    <w:rsid w:val="0019185F"/>
    <w:rsid w:val="00277209"/>
    <w:rsid w:val="003F25D0"/>
    <w:rsid w:val="004C1B0D"/>
    <w:rsid w:val="004F14C0"/>
    <w:rsid w:val="005909E6"/>
    <w:rsid w:val="00626ABE"/>
    <w:rsid w:val="006C694A"/>
    <w:rsid w:val="0074635D"/>
    <w:rsid w:val="00841CF6"/>
    <w:rsid w:val="008933CE"/>
    <w:rsid w:val="00A629EA"/>
    <w:rsid w:val="00AC7908"/>
    <w:rsid w:val="00AF7AC4"/>
    <w:rsid w:val="00BE152A"/>
    <w:rsid w:val="00BE34B9"/>
    <w:rsid w:val="00CD071D"/>
    <w:rsid w:val="00D13B6E"/>
    <w:rsid w:val="00F221A8"/>
    <w:rsid w:val="00FE4A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E3DD"/>
  <w15:chartTrackingRefBased/>
  <w15:docId w15:val="{EED84CC3-B9A4-4537-96CB-9A59311B8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E4AC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FE4AC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FE4ACA"/>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FE4ACA"/>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FE4ACA"/>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FE4AC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E4AC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E4AC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E4AC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E4ACA"/>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FE4ACA"/>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FE4ACA"/>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FE4ACA"/>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FE4ACA"/>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FE4AC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E4AC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E4AC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E4ACA"/>
    <w:rPr>
      <w:rFonts w:eastAsiaTheme="majorEastAsia" w:cstheme="majorBidi"/>
      <w:color w:val="272727" w:themeColor="text1" w:themeTint="D8"/>
    </w:rPr>
  </w:style>
  <w:style w:type="paragraph" w:styleId="Titre">
    <w:name w:val="Title"/>
    <w:basedOn w:val="Normal"/>
    <w:next w:val="Normal"/>
    <w:link w:val="TitreCar"/>
    <w:uiPriority w:val="10"/>
    <w:qFormat/>
    <w:rsid w:val="00FE4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E4AC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E4AC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E4AC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E4ACA"/>
    <w:pPr>
      <w:spacing w:before="160"/>
      <w:jc w:val="center"/>
    </w:pPr>
    <w:rPr>
      <w:i/>
      <w:iCs/>
      <w:color w:val="404040" w:themeColor="text1" w:themeTint="BF"/>
    </w:rPr>
  </w:style>
  <w:style w:type="character" w:customStyle="1" w:styleId="CitationCar">
    <w:name w:val="Citation Car"/>
    <w:basedOn w:val="Policepardfaut"/>
    <w:link w:val="Citation"/>
    <w:uiPriority w:val="29"/>
    <w:rsid w:val="00FE4ACA"/>
    <w:rPr>
      <w:i/>
      <w:iCs/>
      <w:color w:val="404040" w:themeColor="text1" w:themeTint="BF"/>
    </w:rPr>
  </w:style>
  <w:style w:type="paragraph" w:styleId="Paragraphedeliste">
    <w:name w:val="List Paragraph"/>
    <w:basedOn w:val="Normal"/>
    <w:uiPriority w:val="34"/>
    <w:qFormat/>
    <w:rsid w:val="00FE4ACA"/>
    <w:pPr>
      <w:ind w:left="720"/>
      <w:contextualSpacing/>
    </w:pPr>
  </w:style>
  <w:style w:type="character" w:styleId="Accentuationintense">
    <w:name w:val="Intense Emphasis"/>
    <w:basedOn w:val="Policepardfaut"/>
    <w:uiPriority w:val="21"/>
    <w:qFormat/>
    <w:rsid w:val="00FE4ACA"/>
    <w:rPr>
      <w:i/>
      <w:iCs/>
      <w:color w:val="2E74B5" w:themeColor="accent1" w:themeShade="BF"/>
    </w:rPr>
  </w:style>
  <w:style w:type="paragraph" w:styleId="Citationintense">
    <w:name w:val="Intense Quote"/>
    <w:basedOn w:val="Normal"/>
    <w:next w:val="Normal"/>
    <w:link w:val="CitationintenseCar"/>
    <w:uiPriority w:val="30"/>
    <w:qFormat/>
    <w:rsid w:val="00FE4AC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FE4ACA"/>
    <w:rPr>
      <w:i/>
      <w:iCs/>
      <w:color w:val="2E74B5" w:themeColor="accent1" w:themeShade="BF"/>
    </w:rPr>
  </w:style>
  <w:style w:type="character" w:styleId="Rfrenceintense">
    <w:name w:val="Intense Reference"/>
    <w:basedOn w:val="Policepardfaut"/>
    <w:uiPriority w:val="32"/>
    <w:qFormat/>
    <w:rsid w:val="00FE4ACA"/>
    <w:rPr>
      <w:b/>
      <w:bCs/>
      <w:smallCaps/>
      <w:color w:val="2E74B5" w:themeColor="accent1" w:themeShade="BF"/>
      <w:spacing w:val="5"/>
    </w:rPr>
  </w:style>
  <w:style w:type="paragraph" w:styleId="Pieddepage">
    <w:name w:val="footer"/>
    <w:basedOn w:val="Normal"/>
    <w:link w:val="PieddepageCar"/>
    <w:uiPriority w:val="99"/>
    <w:semiHidden/>
    <w:unhideWhenUsed/>
    <w:rsid w:val="00FE4AC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E4ACA"/>
  </w:style>
  <w:style w:type="paragraph" w:customStyle="1" w:styleId="Bullet">
    <w:name w:val="Bullet"/>
    <w:basedOn w:val="Paragraphedeliste"/>
    <w:qFormat/>
    <w:rsid w:val="00FE4ACA"/>
    <w:pPr>
      <w:numPr>
        <w:numId w:val="1"/>
      </w:numPr>
      <w:tabs>
        <w:tab w:val="left" w:pos="284"/>
      </w:tabs>
      <w:spacing w:after="0" w:line="280" w:lineRule="atLeast"/>
      <w:jc w:val="both"/>
    </w:pPr>
    <w:rPr>
      <w:rFonts w:ascii="Calibri" w:eastAsia="Noto Serif JP Light" w:hAnsi="Calibri" w:cs="Times New Roman"/>
      <w:color w:val="000000"/>
      <w:kern w:val="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linkedin.com/in/florence-gigot-774111160/" TargetMode="External"/><Relationship Id="rId4" Type="http://schemas.openxmlformats.org/officeDocument/2006/relationships/webSettings" Target="webSettings.xml"/><Relationship Id="rId9" Type="http://schemas.openxmlformats.org/officeDocument/2006/relationships/hyperlink" Target="mailto:florence.gigot@proton.m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930</Words>
  <Characters>5117</Characters>
  <Application>Microsoft Office Word</Application>
  <DocSecurity>0</DocSecurity>
  <Lines>42</Lines>
  <Paragraphs>12</Paragraphs>
  <ScaleCrop>false</ScaleCrop>
  <Company>Solystic</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QUILLERET Florence</dc:creator>
  <cp:keywords/>
  <dc:description/>
  <cp:lastModifiedBy>QUILLERET Florence</cp:lastModifiedBy>
  <cp:revision>5</cp:revision>
  <cp:lastPrinted>2025-09-05T08:45:00Z</cp:lastPrinted>
  <dcterms:created xsi:type="dcterms:W3CDTF">2025-09-05T13:20:00Z</dcterms:created>
  <dcterms:modified xsi:type="dcterms:W3CDTF">2025-10-17T08:59:00Z</dcterms:modified>
</cp:coreProperties>
</file>